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D1" w:rsidRPr="00491210" w:rsidRDefault="00B42BD1" w:rsidP="008E79D4">
      <w:pPr>
        <w:pStyle w:val="BodyText"/>
        <w:spacing w:after="0" w:line="276" w:lineRule="auto"/>
        <w:jc w:val="both"/>
        <w:rPr>
          <w:rFonts w:ascii="Arial" w:hAnsi="Arial" w:cs="Arial"/>
          <w:b/>
        </w:rPr>
      </w:pPr>
      <w:r w:rsidRPr="00491210">
        <w:rPr>
          <w:rFonts w:ascii="Arial" w:hAnsi="Arial" w:cs="Arial"/>
          <w:b/>
          <w:noProof/>
        </w:rPr>
        <mc:AlternateContent>
          <mc:Choice Requires="wps">
            <w:drawing>
              <wp:anchor distT="0" distB="0" distL="114300" distR="114300" simplePos="0" relativeHeight="251660288" behindDoc="0" locked="0" layoutInCell="1" allowOverlap="1" wp14:anchorId="0A2B4082" wp14:editId="3856699C">
                <wp:simplePos x="0" y="0"/>
                <wp:positionH relativeFrom="column">
                  <wp:posOffset>0</wp:posOffset>
                </wp:positionH>
                <wp:positionV relativeFrom="paragraph">
                  <wp:posOffset>-97155</wp:posOffset>
                </wp:positionV>
                <wp:extent cx="5905500" cy="635"/>
                <wp:effectExtent l="0" t="0" r="1905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0" cy="635"/>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7.65pt;width:46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" strokecolor="black [3213]" strokeweight="1.5pt">
                <v:shadow color="#7f7f7f [1601]" opacity=".5" offset="1pt"/>
              </v:shape>
            </w:pict>
          </mc:Fallback>
        </mc:AlternateContent>
      </w:r>
      <w:r w:rsidRPr="00491210">
        <w:rPr>
          <w:rFonts w:ascii="Arial" w:hAnsi="Arial" w:cs="Arial"/>
          <w:color w:val="000000"/>
        </w:rPr>
        <w:t xml:space="preserve">The </w:t>
      </w:r>
      <w:r w:rsidRPr="00491210">
        <w:rPr>
          <w:rFonts w:ascii="Arial" w:hAnsi="Arial" w:cs="Arial"/>
          <w:b/>
          <w:bCs/>
          <w:color w:val="000000"/>
        </w:rPr>
        <w:t>SAARC Tuberculosis and HIV/AIDS Center (STAC)</w:t>
      </w:r>
      <w:r w:rsidRPr="00491210">
        <w:rPr>
          <w:rFonts w:ascii="Arial" w:hAnsi="Arial" w:cs="Arial"/>
          <w:color w:val="000000"/>
        </w:rPr>
        <w:t xml:space="preserve"> is a regional institution under the South Asian Association for Regional Cooperation (SAARC), dedicated to combating tuberculosis (TB) and HIV/AIDS in the SAARC region through research, capacity building, policy advocacy, and technical support to member states. </w:t>
      </w:r>
    </w:p>
    <w:p w:rsidR="00B42BD1" w:rsidRPr="00491210" w:rsidRDefault="005A52B9" w:rsidP="008E79D4">
      <w:pPr>
        <w:pBdr>
          <w:top w:val="nil"/>
          <w:left w:val="nil"/>
          <w:bottom w:val="single" w:sz="12" w:space="1" w:color="000000"/>
          <w:right w:val="nil"/>
          <w:between w:val="nil"/>
        </w:pBdr>
        <w:spacing w:after="120" w:line="276" w:lineRule="auto"/>
        <w:jc w:val="both"/>
        <w:rPr>
          <w:rFonts w:ascii="Arial" w:eastAsia="Calibri" w:hAnsi="Arial" w:cs="Arial"/>
        </w:rPr>
      </w:pPr>
      <w:r w:rsidRPr="00491210">
        <w:rPr>
          <w:rFonts w:ascii="Arial" w:eastAsia="Calibri" w:hAnsi="Arial" w:cs="Arial"/>
          <w:color w:val="000000"/>
        </w:rPr>
        <w:t xml:space="preserve">General Services Staff under SAARC Tuberculosis and HIV/AIDS Centre (STAC) invites applications from qualified Nepalese </w:t>
      </w:r>
      <w:r w:rsidR="00BB600A">
        <w:rPr>
          <w:rFonts w:ascii="Arial" w:eastAsia="Calibri" w:hAnsi="Arial" w:cs="Arial"/>
          <w:color w:val="000000"/>
        </w:rPr>
        <w:t>citizens</w:t>
      </w:r>
      <w:r w:rsidRPr="00491210">
        <w:rPr>
          <w:rFonts w:ascii="Arial" w:eastAsia="Calibri" w:hAnsi="Arial" w:cs="Arial"/>
          <w:color w:val="000000"/>
        </w:rPr>
        <w:t xml:space="preserve"> for the post of Receptionist (GSS III). </w:t>
      </w:r>
    </w:p>
    <w:p w:rsidR="00FA6A2B" w:rsidRPr="00491210" w:rsidRDefault="005A52B9" w:rsidP="00031EF6">
      <w:pPr>
        <w:pBdr>
          <w:top w:val="nil"/>
          <w:left w:val="nil"/>
          <w:bottom w:val="single" w:sz="12" w:space="1" w:color="000000"/>
          <w:right w:val="nil"/>
          <w:between w:val="nil"/>
        </w:pBdr>
        <w:spacing w:after="120"/>
        <w:rPr>
          <w:rFonts w:ascii="Arial" w:eastAsia="Calibri" w:hAnsi="Arial" w:cs="Arial"/>
          <w:b/>
          <w:color w:val="000000"/>
        </w:rPr>
      </w:pPr>
      <w:bookmarkStart w:id="0" w:name="_GoBack"/>
      <w:bookmarkEnd w:id="0"/>
      <w:r w:rsidRPr="00031EF6">
        <w:rPr>
          <w:rFonts w:ascii="Arial" w:eastAsia="Calibri" w:hAnsi="Arial" w:cs="Arial"/>
          <w:b/>
          <w:color w:val="000000"/>
          <w:highlight w:val="yellow"/>
        </w:rPr>
        <w:t xml:space="preserve">The vacancy notice </w:t>
      </w:r>
      <w:r w:rsidR="00A5662F" w:rsidRPr="00031EF6">
        <w:rPr>
          <w:rFonts w:ascii="Arial" w:eastAsia="Calibri" w:hAnsi="Arial" w:cs="Arial"/>
          <w:b/>
          <w:color w:val="000000"/>
          <w:highlight w:val="yellow"/>
        </w:rPr>
        <w:t xml:space="preserve">is </w:t>
      </w:r>
      <w:r w:rsidRPr="00031EF6">
        <w:rPr>
          <w:rFonts w:ascii="Arial" w:eastAsia="Calibri" w:hAnsi="Arial" w:cs="Arial"/>
          <w:b/>
          <w:color w:val="000000"/>
          <w:highlight w:val="yellow"/>
        </w:rPr>
        <w:t>posted in </w:t>
      </w:r>
      <w:proofErr w:type="spellStart"/>
      <w:r w:rsidR="00A5662F" w:rsidRPr="00031EF6">
        <w:rPr>
          <w:rFonts w:ascii="Arial" w:eastAsia="Calibri" w:hAnsi="Arial" w:cs="Arial"/>
          <w:b/>
          <w:color w:val="000000"/>
          <w:highlight w:val="yellow"/>
        </w:rPr>
        <w:t>Gorkhapatra</w:t>
      </w:r>
      <w:proofErr w:type="spellEnd"/>
      <w:r w:rsidRPr="00031EF6">
        <w:rPr>
          <w:rFonts w:ascii="Arial" w:eastAsia="Calibri" w:hAnsi="Arial" w:cs="Arial"/>
          <w:b/>
          <w:color w:val="000000"/>
          <w:highlight w:val="yellow"/>
        </w:rPr>
        <w:t> on </w:t>
      </w:r>
      <w:r w:rsidR="00BB600A" w:rsidRPr="00031EF6">
        <w:rPr>
          <w:rFonts w:ascii="Arial" w:eastAsia="Calibri" w:hAnsi="Arial" w:cs="Arial"/>
          <w:b/>
          <w:color w:val="000000"/>
          <w:highlight w:val="yellow"/>
        </w:rPr>
        <w:t>August 12</w:t>
      </w:r>
      <w:r w:rsidR="004D54EF" w:rsidRPr="00031EF6">
        <w:rPr>
          <w:rFonts w:ascii="Arial" w:eastAsia="Calibri" w:hAnsi="Arial" w:cs="Arial"/>
          <w:b/>
          <w:color w:val="000000"/>
          <w:highlight w:val="yellow"/>
        </w:rPr>
        <w:t xml:space="preserve">, 2025. </w:t>
      </w:r>
      <w:r w:rsidR="00031EF6" w:rsidRPr="00031EF6">
        <w:rPr>
          <w:rFonts w:ascii="Arial" w:eastAsia="Calibri" w:hAnsi="Arial" w:cs="Arial"/>
          <w:b/>
          <w:color w:val="000000"/>
          <w:highlight w:val="yellow"/>
        </w:rPr>
        <w:t>Please refer to the note below for amendments to the application procedure.</w:t>
      </w:r>
      <w:r w:rsidR="00031EF6">
        <w:rPr>
          <w:rFonts w:ascii="Arial" w:eastAsia="Calibri" w:hAnsi="Arial" w:cs="Arial"/>
          <w:b/>
          <w:color w:val="000000"/>
        </w:rPr>
        <w:t xml:space="preserve"> </w:t>
      </w:r>
    </w:p>
    <w:p w:rsidR="00FA6A2B" w:rsidRPr="00491210" w:rsidRDefault="005A52B9">
      <w:pPr>
        <w:pBdr>
          <w:top w:val="nil"/>
          <w:left w:val="nil"/>
          <w:bottom w:val="single" w:sz="12" w:space="1" w:color="000000"/>
          <w:right w:val="nil"/>
          <w:between w:val="nil"/>
        </w:pBdr>
        <w:spacing w:after="120"/>
        <w:rPr>
          <w:rFonts w:ascii="Arial" w:eastAsia="Calibri" w:hAnsi="Arial" w:cs="Arial"/>
          <w:b/>
          <w:color w:val="000000"/>
        </w:rPr>
      </w:pPr>
      <w:r w:rsidRPr="00491210">
        <w:rPr>
          <w:rFonts w:ascii="Arial" w:eastAsia="Calibri" w:hAnsi="Arial" w:cs="Arial"/>
          <w:b/>
          <w:color w:val="000000"/>
        </w:rPr>
        <w:t>DETAILS/REQUIREMENTS</w:t>
      </w:r>
    </w:p>
    <w:p w:rsidR="00B42BD1" w:rsidRPr="00491210" w:rsidRDefault="00B42BD1" w:rsidP="00B42BD1">
      <w:pPr>
        <w:pBdr>
          <w:top w:val="nil"/>
          <w:left w:val="nil"/>
          <w:bottom w:val="nil"/>
          <w:right w:val="nil"/>
          <w:between w:val="nil"/>
        </w:pBdr>
        <w:rPr>
          <w:rFonts w:ascii="Arial" w:eastAsia="Calibri" w:hAnsi="Arial" w:cs="Arial"/>
          <w:color w:val="000000"/>
        </w:rPr>
      </w:pPr>
      <w:r w:rsidRPr="00491210">
        <w:rPr>
          <w:rFonts w:ascii="Arial" w:hAnsi="Arial" w:cs="Arial"/>
        </w:rPr>
        <w:t>Post:</w:t>
      </w:r>
      <w:r w:rsidRPr="00491210">
        <w:rPr>
          <w:rFonts w:ascii="Arial" w:hAnsi="Arial" w:cs="Arial"/>
        </w:rPr>
        <w:tab/>
      </w:r>
      <w:r w:rsidRPr="00491210">
        <w:rPr>
          <w:rFonts w:ascii="Arial" w:hAnsi="Arial" w:cs="Arial"/>
        </w:rPr>
        <w:tab/>
      </w:r>
      <w:r w:rsidRPr="00491210">
        <w:rPr>
          <w:rFonts w:ascii="Arial" w:hAnsi="Arial" w:cs="Arial"/>
        </w:rPr>
        <w:tab/>
      </w:r>
      <w:r w:rsidRPr="00491210">
        <w:rPr>
          <w:rFonts w:ascii="Arial" w:hAnsi="Arial" w:cs="Arial"/>
        </w:rPr>
        <w:tab/>
      </w:r>
      <w:r w:rsidRPr="00491210">
        <w:rPr>
          <w:rFonts w:ascii="Arial" w:eastAsia="Calibri" w:hAnsi="Arial" w:cs="Arial"/>
          <w:color w:val="000000"/>
        </w:rPr>
        <w:t>Receptionist, SAARC TB and HIV/AIDS Centre- Nepal (One)</w:t>
      </w:r>
    </w:p>
    <w:p w:rsidR="00B42BD1" w:rsidRPr="00491210" w:rsidRDefault="00B42BD1" w:rsidP="00182161">
      <w:pPr>
        <w:pStyle w:val="BodyText"/>
        <w:spacing w:after="0"/>
        <w:rPr>
          <w:rFonts w:ascii="Arial" w:eastAsia="Calibri" w:hAnsi="Arial" w:cs="Arial"/>
          <w:color w:val="000000"/>
        </w:rPr>
      </w:pPr>
      <w:r w:rsidRPr="00491210">
        <w:rPr>
          <w:rFonts w:ascii="Arial" w:hAnsi="Arial" w:cs="Arial"/>
        </w:rPr>
        <w:t>Level:</w:t>
      </w:r>
      <w:r w:rsidRPr="00491210">
        <w:rPr>
          <w:rFonts w:ascii="Arial" w:hAnsi="Arial" w:cs="Arial"/>
        </w:rPr>
        <w:tab/>
      </w:r>
      <w:r w:rsidRPr="00491210">
        <w:rPr>
          <w:rFonts w:ascii="Arial" w:hAnsi="Arial" w:cs="Arial"/>
        </w:rPr>
        <w:tab/>
      </w:r>
      <w:r w:rsidRPr="00491210">
        <w:rPr>
          <w:rFonts w:ascii="Arial" w:hAnsi="Arial" w:cs="Arial"/>
        </w:rPr>
        <w:tab/>
      </w:r>
      <w:r w:rsidR="00182161" w:rsidRPr="00491210">
        <w:rPr>
          <w:rFonts w:ascii="Arial" w:hAnsi="Arial" w:cs="Arial"/>
        </w:rPr>
        <w:tab/>
      </w:r>
      <w:r w:rsidRPr="00491210">
        <w:rPr>
          <w:rFonts w:ascii="Arial" w:eastAsia="Calibri" w:hAnsi="Arial" w:cs="Arial"/>
          <w:color w:val="000000"/>
        </w:rPr>
        <w:t>GSS-III</w:t>
      </w:r>
    </w:p>
    <w:p w:rsidR="00C53234" w:rsidRPr="00491210" w:rsidRDefault="00C53234" w:rsidP="00B42BD1">
      <w:pPr>
        <w:pStyle w:val="BodyText"/>
        <w:spacing w:after="0"/>
        <w:ind w:left="1440" w:hanging="1440"/>
        <w:rPr>
          <w:rFonts w:ascii="Arial" w:eastAsia="Calibri" w:hAnsi="Arial" w:cs="Arial"/>
          <w:color w:val="000000"/>
        </w:rPr>
      </w:pPr>
      <w:r w:rsidRPr="00491210">
        <w:rPr>
          <w:rFonts w:ascii="Arial" w:hAnsi="Arial" w:cs="Arial"/>
        </w:rPr>
        <w:t>Age:</w:t>
      </w:r>
      <w:r w:rsidR="00182161" w:rsidRPr="00491210">
        <w:rPr>
          <w:rFonts w:ascii="Arial" w:hAnsi="Arial" w:cs="Arial"/>
          <w:color w:val="353535"/>
          <w:shd w:val="clear" w:color="auto" w:fill="FFFFFF"/>
        </w:rPr>
        <w:t xml:space="preserve"> </w:t>
      </w:r>
      <w:r w:rsidR="00182161" w:rsidRPr="00491210">
        <w:rPr>
          <w:rFonts w:ascii="Arial" w:hAnsi="Arial" w:cs="Arial"/>
          <w:color w:val="353535"/>
          <w:shd w:val="clear" w:color="auto" w:fill="FFFFFF"/>
        </w:rPr>
        <w:tab/>
      </w:r>
      <w:r w:rsidR="00182161" w:rsidRPr="00491210">
        <w:rPr>
          <w:rFonts w:ascii="Arial" w:hAnsi="Arial" w:cs="Arial"/>
          <w:color w:val="353535"/>
          <w:shd w:val="clear" w:color="auto" w:fill="FFFFFF"/>
        </w:rPr>
        <w:tab/>
      </w:r>
      <w:r w:rsidR="00182161" w:rsidRPr="00491210">
        <w:rPr>
          <w:rFonts w:ascii="Arial" w:hAnsi="Arial" w:cs="Arial"/>
          <w:color w:val="353535"/>
          <w:shd w:val="clear" w:color="auto" w:fill="FFFFFF"/>
        </w:rPr>
        <w:tab/>
      </w:r>
      <w:r w:rsidR="00182161" w:rsidRPr="00491210">
        <w:rPr>
          <w:rFonts w:ascii="Arial" w:eastAsia="Calibri" w:hAnsi="Arial" w:cs="Arial"/>
          <w:color w:val="000000"/>
        </w:rPr>
        <w:t>Below 40 years as of the date of the application call</w:t>
      </w:r>
    </w:p>
    <w:p w:rsidR="00B42BD1" w:rsidRPr="00491210" w:rsidRDefault="00B42BD1" w:rsidP="00B42BD1">
      <w:pPr>
        <w:pStyle w:val="BodyText"/>
        <w:spacing w:after="0"/>
        <w:ind w:left="1440" w:hanging="1440"/>
        <w:rPr>
          <w:rFonts w:ascii="Arial" w:hAnsi="Arial" w:cs="Arial"/>
        </w:rPr>
      </w:pPr>
      <w:r w:rsidRPr="00491210">
        <w:rPr>
          <w:rFonts w:ascii="Arial" w:hAnsi="Arial" w:cs="Arial"/>
        </w:rPr>
        <w:t>Location:</w:t>
      </w:r>
      <w:r w:rsidRPr="00491210">
        <w:rPr>
          <w:rFonts w:ascii="Arial" w:hAnsi="Arial" w:cs="Arial"/>
        </w:rPr>
        <w:tab/>
      </w:r>
      <w:r w:rsidRPr="00491210">
        <w:rPr>
          <w:rFonts w:ascii="Arial" w:hAnsi="Arial" w:cs="Arial"/>
        </w:rPr>
        <w:tab/>
      </w:r>
      <w:r w:rsidRPr="00491210">
        <w:rPr>
          <w:rFonts w:ascii="Arial" w:hAnsi="Arial" w:cs="Arial"/>
        </w:rPr>
        <w:tab/>
        <w:t>Bhaktapur, Nepal</w:t>
      </w:r>
    </w:p>
    <w:p w:rsidR="00B42BD1" w:rsidRPr="00491210" w:rsidRDefault="00B42BD1" w:rsidP="00B42BD1">
      <w:pPr>
        <w:pBdr>
          <w:top w:val="nil"/>
          <w:left w:val="nil"/>
          <w:bottom w:val="nil"/>
          <w:right w:val="nil"/>
          <w:between w:val="nil"/>
        </w:pBdr>
        <w:ind w:left="1440" w:hanging="1440"/>
        <w:rPr>
          <w:rFonts w:ascii="Arial" w:eastAsia="Calibri" w:hAnsi="Arial" w:cs="Arial"/>
          <w:color w:val="000000"/>
        </w:rPr>
      </w:pPr>
      <w:r w:rsidRPr="00491210">
        <w:rPr>
          <w:rFonts w:ascii="Arial" w:eastAsia="Calibri" w:hAnsi="Arial" w:cs="Arial"/>
          <w:color w:val="000000"/>
        </w:rPr>
        <w:t xml:space="preserve">Date of Joining: </w:t>
      </w:r>
      <w:r w:rsidRPr="00491210">
        <w:rPr>
          <w:rFonts w:ascii="Arial" w:eastAsia="Calibri" w:hAnsi="Arial" w:cs="Arial"/>
          <w:color w:val="000000"/>
        </w:rPr>
        <w:tab/>
      </w:r>
      <w:r w:rsidRPr="00491210">
        <w:rPr>
          <w:rFonts w:ascii="Arial" w:eastAsia="Calibri" w:hAnsi="Arial" w:cs="Arial"/>
          <w:color w:val="000000"/>
        </w:rPr>
        <w:tab/>
        <w:t>Ten days (10 days from the date of issue of the offer letter)</w:t>
      </w:r>
    </w:p>
    <w:p w:rsidR="00B42BD1" w:rsidRPr="00491210" w:rsidRDefault="00182161" w:rsidP="00B42BD1">
      <w:pPr>
        <w:pBdr>
          <w:top w:val="nil"/>
          <w:left w:val="nil"/>
          <w:bottom w:val="nil"/>
          <w:right w:val="nil"/>
          <w:between w:val="nil"/>
        </w:pBdr>
        <w:ind w:left="2880" w:hanging="2880"/>
        <w:jc w:val="both"/>
        <w:rPr>
          <w:rFonts w:ascii="Arial" w:eastAsia="Calibri" w:hAnsi="Arial" w:cs="Arial"/>
          <w:color w:val="000000"/>
        </w:rPr>
      </w:pPr>
      <w:r w:rsidRPr="00491210">
        <w:rPr>
          <w:rFonts w:ascii="Arial" w:eastAsia="Calibri" w:hAnsi="Arial" w:cs="Arial"/>
          <w:color w:val="000000"/>
        </w:rPr>
        <w:t xml:space="preserve">Duration: </w:t>
      </w:r>
      <w:r w:rsidRPr="00491210">
        <w:rPr>
          <w:rFonts w:ascii="Arial" w:eastAsia="Calibri" w:hAnsi="Arial" w:cs="Arial"/>
          <w:color w:val="000000"/>
        </w:rPr>
        <w:tab/>
        <w:t xml:space="preserve">Contractual basis </w:t>
      </w:r>
      <w:r w:rsidR="00B42BD1" w:rsidRPr="00491210">
        <w:rPr>
          <w:rFonts w:ascii="Arial" w:eastAsia="Calibri" w:hAnsi="Arial" w:cs="Arial"/>
          <w:color w:val="000000"/>
        </w:rPr>
        <w:t>including a one-year probationary period, extendable based on performance and conduct</w:t>
      </w:r>
    </w:p>
    <w:p w:rsidR="00B42BD1" w:rsidRPr="00491210" w:rsidRDefault="00B42BD1" w:rsidP="00B42BD1">
      <w:pPr>
        <w:pBdr>
          <w:top w:val="nil"/>
          <w:left w:val="nil"/>
          <w:bottom w:val="nil"/>
          <w:right w:val="nil"/>
          <w:between w:val="nil"/>
        </w:pBdr>
        <w:ind w:left="2880" w:hanging="2880"/>
        <w:jc w:val="both"/>
        <w:rPr>
          <w:rFonts w:ascii="Arial" w:eastAsia="Calibri" w:hAnsi="Arial" w:cs="Arial"/>
          <w:color w:val="000000"/>
        </w:rPr>
      </w:pPr>
      <w:r w:rsidRPr="00491210">
        <w:rPr>
          <w:rFonts w:ascii="Arial" w:eastAsia="Calibri" w:hAnsi="Arial" w:cs="Arial"/>
          <w:color w:val="000000"/>
        </w:rPr>
        <w:t xml:space="preserve">Work Environment: </w:t>
      </w:r>
      <w:r w:rsidRPr="00491210">
        <w:rPr>
          <w:rFonts w:ascii="Arial" w:eastAsia="Calibri" w:hAnsi="Arial" w:cs="Arial"/>
          <w:color w:val="000000"/>
        </w:rPr>
        <w:tab/>
        <w:t>In an office setting some travel may be required for attending meetings or conferences</w:t>
      </w:r>
    </w:p>
    <w:p w:rsidR="00B42BD1" w:rsidRPr="00491210" w:rsidRDefault="00B42BD1" w:rsidP="00B42BD1">
      <w:pPr>
        <w:pBdr>
          <w:top w:val="nil"/>
          <w:left w:val="nil"/>
          <w:bottom w:val="nil"/>
          <w:right w:val="nil"/>
          <w:between w:val="nil"/>
        </w:pBdr>
        <w:ind w:left="1440" w:hanging="1440"/>
        <w:rPr>
          <w:rFonts w:ascii="Arial" w:eastAsia="Calibri" w:hAnsi="Arial" w:cs="Arial"/>
          <w:color w:val="000000"/>
        </w:rPr>
      </w:pPr>
      <w:r w:rsidRPr="00491210">
        <w:rPr>
          <w:rFonts w:ascii="Arial" w:eastAsia="Calibri" w:hAnsi="Arial" w:cs="Arial"/>
          <w:color w:val="000000"/>
        </w:rPr>
        <w:t>Reporting Str</w:t>
      </w:r>
      <w:r w:rsidR="00BB600A">
        <w:rPr>
          <w:rFonts w:ascii="Arial" w:eastAsia="Calibri" w:hAnsi="Arial" w:cs="Arial"/>
          <w:color w:val="000000"/>
        </w:rPr>
        <w:t xml:space="preserve">ucture: </w:t>
      </w:r>
      <w:r w:rsidR="00BB600A">
        <w:rPr>
          <w:rFonts w:ascii="Arial" w:eastAsia="Calibri" w:hAnsi="Arial" w:cs="Arial"/>
          <w:color w:val="000000"/>
        </w:rPr>
        <w:tab/>
      </w:r>
      <w:r w:rsidRPr="00491210">
        <w:rPr>
          <w:rFonts w:ascii="Arial" w:eastAsia="Calibri" w:hAnsi="Arial" w:cs="Arial"/>
          <w:color w:val="000000"/>
        </w:rPr>
        <w:t>Reports to</w:t>
      </w:r>
      <w:r w:rsidR="004D54EF" w:rsidRPr="00491210">
        <w:rPr>
          <w:rFonts w:ascii="Arial" w:eastAsia="Calibri" w:hAnsi="Arial" w:cs="Arial"/>
          <w:color w:val="000000"/>
        </w:rPr>
        <w:t xml:space="preserve"> the </w:t>
      </w:r>
      <w:r w:rsidR="006C795D" w:rsidRPr="00491210">
        <w:rPr>
          <w:rFonts w:ascii="Arial" w:eastAsia="Calibri" w:hAnsi="Arial" w:cs="Arial"/>
          <w:color w:val="000000"/>
        </w:rPr>
        <w:t xml:space="preserve">STAC </w:t>
      </w:r>
      <w:r w:rsidR="004D54EF" w:rsidRPr="00491210">
        <w:rPr>
          <w:rFonts w:ascii="Arial" w:eastAsia="Calibri" w:hAnsi="Arial" w:cs="Arial"/>
          <w:color w:val="000000"/>
        </w:rPr>
        <w:t>Director</w:t>
      </w:r>
    </w:p>
    <w:p w:rsidR="00B42BD1" w:rsidRPr="00491210" w:rsidRDefault="00B42BD1" w:rsidP="00C53234">
      <w:pPr>
        <w:pStyle w:val="BodyText"/>
        <w:spacing w:after="0"/>
        <w:ind w:left="1440" w:hanging="1440"/>
        <w:rPr>
          <w:rFonts w:ascii="Arial" w:hAnsi="Arial" w:cs="Arial"/>
        </w:rPr>
      </w:pPr>
    </w:p>
    <w:p w:rsidR="00C53234" w:rsidRPr="00491210" w:rsidRDefault="00C53234" w:rsidP="00C53234">
      <w:pPr>
        <w:pStyle w:val="BodyText"/>
        <w:spacing w:after="0"/>
        <w:ind w:left="1440" w:hanging="1440"/>
        <w:rPr>
          <w:rFonts w:ascii="Arial" w:hAnsi="Arial" w:cs="Arial"/>
          <w:b/>
        </w:rPr>
      </w:pPr>
      <w:r w:rsidRPr="00491210">
        <w:rPr>
          <w:rFonts w:ascii="Arial" w:hAnsi="Arial" w:cs="Arial"/>
          <w:b/>
        </w:rPr>
        <w:t xml:space="preserve">Brief Position Description: </w:t>
      </w:r>
    </w:p>
    <w:p w:rsidR="00C53234" w:rsidRPr="00491210" w:rsidRDefault="00C53234" w:rsidP="008E79D4">
      <w:pPr>
        <w:pStyle w:val="BodyText"/>
        <w:spacing w:after="0"/>
        <w:jc w:val="both"/>
        <w:rPr>
          <w:rFonts w:ascii="Arial" w:eastAsia="Calibri" w:hAnsi="Arial" w:cs="Arial"/>
          <w:color w:val="000000"/>
        </w:rPr>
      </w:pPr>
      <w:r w:rsidRPr="00491210">
        <w:rPr>
          <w:rFonts w:ascii="Arial" w:eastAsia="Calibri" w:hAnsi="Arial" w:cs="Arial"/>
          <w:color w:val="000000"/>
        </w:rPr>
        <w:t>We are seeking a highly organize</w:t>
      </w:r>
      <w:r w:rsidR="00443859" w:rsidRPr="00491210">
        <w:rPr>
          <w:rFonts w:ascii="Arial" w:eastAsia="Calibri" w:hAnsi="Arial" w:cs="Arial"/>
          <w:color w:val="000000"/>
        </w:rPr>
        <w:t>d and responsible Receptionist-</w:t>
      </w:r>
      <w:r w:rsidRPr="00491210">
        <w:rPr>
          <w:rFonts w:ascii="Arial" w:eastAsia="Calibri" w:hAnsi="Arial" w:cs="Arial"/>
          <w:color w:val="000000"/>
        </w:rPr>
        <w:t xml:space="preserve">GSS-III to join our STAC team. The role involves </w:t>
      </w:r>
      <w:r w:rsidR="00443859" w:rsidRPr="00491210">
        <w:rPr>
          <w:rFonts w:ascii="Arial" w:eastAsia="Calibri" w:hAnsi="Arial" w:cs="Arial"/>
          <w:color w:val="000000"/>
        </w:rPr>
        <w:t xml:space="preserve">handling reception, telephone inquiries, </w:t>
      </w:r>
      <w:r w:rsidR="002E30C3" w:rsidRPr="00491210">
        <w:rPr>
          <w:rFonts w:ascii="Arial" w:eastAsia="Calibri" w:hAnsi="Arial" w:cs="Arial"/>
          <w:color w:val="000000"/>
        </w:rPr>
        <w:t xml:space="preserve">correspondence management, </w:t>
      </w:r>
      <w:r w:rsidRPr="00491210">
        <w:rPr>
          <w:rFonts w:ascii="Arial" w:eastAsia="Calibri" w:hAnsi="Arial" w:cs="Arial"/>
          <w:color w:val="000000"/>
        </w:rPr>
        <w:t>providing assistance in general office management including receiving visitors and office administrat</w:t>
      </w:r>
      <w:r w:rsidR="002E30C3" w:rsidRPr="00491210">
        <w:rPr>
          <w:rFonts w:ascii="Arial" w:eastAsia="Calibri" w:hAnsi="Arial" w:cs="Arial"/>
          <w:color w:val="000000"/>
        </w:rPr>
        <w:t>ive support, meeting logistics;</w:t>
      </w:r>
      <w:r w:rsidRPr="00491210">
        <w:rPr>
          <w:rFonts w:ascii="Arial" w:eastAsia="Calibri" w:hAnsi="Arial" w:cs="Arial"/>
          <w:color w:val="000000"/>
        </w:rPr>
        <w:t xml:space="preserve"> etc.</w:t>
      </w:r>
    </w:p>
    <w:p w:rsidR="00C53234" w:rsidRPr="00491210" w:rsidRDefault="00C53234" w:rsidP="00C53234">
      <w:pPr>
        <w:pStyle w:val="BodyText"/>
        <w:spacing w:after="0"/>
        <w:rPr>
          <w:rFonts w:ascii="Arial" w:eastAsia="Calibri" w:hAnsi="Arial" w:cs="Arial"/>
          <w:color w:val="000000"/>
        </w:rPr>
      </w:pPr>
    </w:p>
    <w:p w:rsidR="00FA6A2B" w:rsidRPr="00491210" w:rsidRDefault="005A52B9">
      <w:pPr>
        <w:pBdr>
          <w:top w:val="nil"/>
          <w:left w:val="nil"/>
          <w:bottom w:val="nil"/>
          <w:right w:val="nil"/>
          <w:between w:val="nil"/>
        </w:pBdr>
        <w:ind w:left="2880" w:hanging="2880"/>
        <w:rPr>
          <w:rFonts w:ascii="Arial" w:eastAsia="Calibri" w:hAnsi="Arial" w:cs="Arial"/>
          <w:b/>
          <w:color w:val="000000"/>
        </w:rPr>
      </w:pPr>
      <w:r w:rsidRPr="00491210">
        <w:rPr>
          <w:rFonts w:ascii="Arial" w:eastAsia="Calibri" w:hAnsi="Arial" w:cs="Arial"/>
          <w:b/>
          <w:color w:val="000000"/>
        </w:rPr>
        <w:t xml:space="preserve">ESSENTIAL RESPONSIBILITIES: </w:t>
      </w:r>
    </w:p>
    <w:p w:rsidR="00FA6A2B" w:rsidRPr="00491210" w:rsidRDefault="00FA6A2B">
      <w:pPr>
        <w:pBdr>
          <w:top w:val="nil"/>
          <w:left w:val="nil"/>
          <w:bottom w:val="nil"/>
          <w:right w:val="nil"/>
          <w:between w:val="nil"/>
        </w:pBdr>
        <w:ind w:left="2880" w:hanging="2880"/>
        <w:rPr>
          <w:rFonts w:ascii="Arial" w:eastAsia="Calibri" w:hAnsi="Arial" w:cs="Arial"/>
          <w:color w:val="000000"/>
        </w:rPr>
      </w:pPr>
    </w:p>
    <w:p w:rsidR="00FA6A2B" w:rsidRPr="00491210" w:rsidRDefault="005A52B9">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t xml:space="preserve">Greet visitors, ascertain their needs, answer basic questions, and direct them to the appropriate staff person or department. </w:t>
      </w:r>
    </w:p>
    <w:p w:rsidR="00A5662F" w:rsidRPr="00491210" w:rsidRDefault="005A52B9" w:rsidP="00A5662F">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t>Manage the office reception; handle calls and inquiries and direct them to the appropriate staff.</w:t>
      </w:r>
    </w:p>
    <w:p w:rsidR="00A5662F" w:rsidRPr="00491210" w:rsidRDefault="00A5662F" w:rsidP="00A5662F">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t>Recording of messages for concerned authorities, received in their absence and submission of message slips to them.</w:t>
      </w:r>
    </w:p>
    <w:p w:rsidR="00A5662F" w:rsidRPr="00491210" w:rsidRDefault="00A5662F" w:rsidP="005D338E">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t xml:space="preserve"> Receipt/registration/distribution of all incoming mail </w:t>
      </w:r>
      <w:r w:rsidR="00443859" w:rsidRPr="00491210">
        <w:rPr>
          <w:rFonts w:ascii="Arial" w:eastAsia="Calibri" w:hAnsi="Arial" w:cs="Arial"/>
          <w:color w:val="000000"/>
        </w:rPr>
        <w:t>and d</w:t>
      </w:r>
      <w:r w:rsidRPr="00491210">
        <w:rPr>
          <w:rFonts w:ascii="Arial" w:eastAsia="Calibri" w:hAnsi="Arial" w:cs="Arial"/>
          <w:color w:val="000000"/>
        </w:rPr>
        <w:t>ispatching all outgoing mail on a priority basis and maintaining record of dispatches.</w:t>
      </w:r>
    </w:p>
    <w:p w:rsidR="00FA6A2B" w:rsidRPr="00491210" w:rsidRDefault="005A52B9">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t xml:space="preserve">Provide clerical support including scanning, photocopying, filing and record keeping. </w:t>
      </w:r>
    </w:p>
    <w:p w:rsidR="00FA6A2B" w:rsidRPr="00491210" w:rsidRDefault="005A52B9">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lastRenderedPageBreak/>
        <w:t>Coordinate internal meetings and logistics which includes conference room reservations, arranging for meeting refreshments, notification to members, distribution of meeting materials and minutes, and confirming participant reservations and attendance.</w:t>
      </w:r>
    </w:p>
    <w:p w:rsidR="00FA6A2B" w:rsidRPr="00491210" w:rsidRDefault="005A52B9">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t>Coordinate with support staff and security as needed including gardener, sweeper and ensure office cleanliness and up-keep the premises.</w:t>
      </w:r>
    </w:p>
    <w:p w:rsidR="00B42BD1" w:rsidRPr="00491210" w:rsidRDefault="005A52B9" w:rsidP="00C53234">
      <w:pPr>
        <w:numPr>
          <w:ilvl w:val="0"/>
          <w:numId w:val="1"/>
        </w:numPr>
        <w:pBdr>
          <w:top w:val="nil"/>
          <w:left w:val="nil"/>
          <w:bottom w:val="nil"/>
          <w:right w:val="nil"/>
          <w:between w:val="nil"/>
        </w:pBdr>
        <w:spacing w:after="120"/>
        <w:ind w:left="360" w:hanging="360"/>
        <w:jc w:val="both"/>
        <w:rPr>
          <w:rFonts w:ascii="Arial" w:eastAsia="Calibri" w:hAnsi="Arial" w:cs="Arial"/>
          <w:color w:val="000000"/>
        </w:rPr>
      </w:pPr>
      <w:r w:rsidRPr="00491210">
        <w:rPr>
          <w:rFonts w:ascii="Arial" w:eastAsia="Calibri" w:hAnsi="Arial" w:cs="Arial"/>
          <w:color w:val="000000"/>
        </w:rPr>
        <w:t>Other duties as assigned by Director, Professionals and Admin.  </w:t>
      </w:r>
    </w:p>
    <w:p w:rsidR="00C53234" w:rsidRPr="00491210" w:rsidRDefault="00C53234" w:rsidP="00C53234">
      <w:pPr>
        <w:pBdr>
          <w:top w:val="nil"/>
          <w:left w:val="nil"/>
          <w:bottom w:val="nil"/>
          <w:right w:val="nil"/>
          <w:between w:val="nil"/>
        </w:pBdr>
        <w:spacing w:after="120"/>
        <w:ind w:left="360"/>
        <w:jc w:val="both"/>
        <w:rPr>
          <w:rFonts w:ascii="Arial" w:eastAsia="Calibri" w:hAnsi="Arial" w:cs="Arial"/>
          <w:color w:val="000000"/>
        </w:rPr>
      </w:pPr>
    </w:p>
    <w:p w:rsidR="00FA6A2B" w:rsidRPr="00491210" w:rsidRDefault="005A52B9">
      <w:pPr>
        <w:pBdr>
          <w:top w:val="nil"/>
          <w:left w:val="nil"/>
          <w:bottom w:val="nil"/>
          <w:right w:val="nil"/>
          <w:between w:val="nil"/>
        </w:pBdr>
        <w:spacing w:after="120"/>
        <w:rPr>
          <w:rFonts w:ascii="Arial" w:eastAsia="Calibri" w:hAnsi="Arial" w:cs="Arial"/>
          <w:b/>
          <w:color w:val="000000"/>
        </w:rPr>
      </w:pPr>
      <w:r w:rsidRPr="00491210">
        <w:rPr>
          <w:rFonts w:ascii="Arial" w:eastAsia="Calibri" w:hAnsi="Arial" w:cs="Arial"/>
          <w:b/>
          <w:color w:val="000000"/>
        </w:rPr>
        <w:t>QUALIFICATIONS AND REQUIREMENTS:</w:t>
      </w:r>
    </w:p>
    <w:p w:rsidR="00A5662F" w:rsidRPr="00491210" w:rsidRDefault="005A52B9" w:rsidP="00A5662F">
      <w:pPr>
        <w:pStyle w:val="NormalWeb"/>
        <w:spacing w:before="0" w:beforeAutospacing="0" w:after="120" w:afterAutospacing="0"/>
        <w:rPr>
          <w:rFonts w:ascii="Arial" w:hAnsi="Arial" w:cs="Arial"/>
        </w:rPr>
      </w:pPr>
      <w:r w:rsidRPr="00491210">
        <w:rPr>
          <w:rFonts w:ascii="Arial" w:eastAsia="Calibri" w:hAnsi="Arial" w:cs="Arial"/>
          <w:b/>
          <w:color w:val="000000"/>
        </w:rPr>
        <w:t>EDUCATION:</w:t>
      </w:r>
      <w:r w:rsidR="00BB600A">
        <w:rPr>
          <w:rFonts w:ascii="Arial" w:eastAsia="Calibri" w:hAnsi="Arial" w:cs="Arial"/>
          <w:b/>
          <w:color w:val="000000"/>
        </w:rPr>
        <w:t xml:space="preserve"> </w:t>
      </w:r>
      <w:r w:rsidR="00A5662F" w:rsidRPr="00491210">
        <w:rPr>
          <w:rFonts w:ascii="Arial" w:hAnsi="Arial" w:cs="Arial"/>
          <w:color w:val="000000"/>
        </w:rPr>
        <w:t>Minimum Intermediate/+ 2 in management, administration, or relevant field. </w:t>
      </w:r>
    </w:p>
    <w:p w:rsidR="00A5662F" w:rsidRPr="00491210" w:rsidRDefault="00A5662F" w:rsidP="00A5662F">
      <w:pPr>
        <w:pStyle w:val="NormalWeb"/>
        <w:spacing w:before="0" w:beforeAutospacing="0" w:after="0" w:afterAutospacing="0"/>
        <w:rPr>
          <w:rFonts w:ascii="Arial" w:hAnsi="Arial" w:cs="Arial"/>
        </w:rPr>
      </w:pPr>
      <w:r w:rsidRPr="00491210">
        <w:rPr>
          <w:rFonts w:ascii="Arial" w:hAnsi="Arial" w:cs="Arial"/>
          <w:color w:val="000000"/>
        </w:rPr>
        <w:t>Preferred Bachelor’s degree in the relevant field.</w:t>
      </w:r>
    </w:p>
    <w:p w:rsidR="00FA6A2B" w:rsidRPr="00491210" w:rsidRDefault="00FA6A2B">
      <w:pPr>
        <w:pBdr>
          <w:top w:val="nil"/>
          <w:left w:val="nil"/>
          <w:bottom w:val="nil"/>
          <w:right w:val="nil"/>
          <w:between w:val="nil"/>
        </w:pBdr>
        <w:tabs>
          <w:tab w:val="left" w:pos="360"/>
        </w:tabs>
        <w:rPr>
          <w:rFonts w:ascii="Arial" w:eastAsia="Calibri" w:hAnsi="Arial" w:cs="Arial"/>
          <w:color w:val="000000"/>
        </w:rPr>
      </w:pPr>
    </w:p>
    <w:p w:rsidR="00FA6A2B" w:rsidRPr="00491210" w:rsidRDefault="005A52B9">
      <w:pPr>
        <w:pBdr>
          <w:top w:val="nil"/>
          <w:left w:val="nil"/>
          <w:bottom w:val="nil"/>
          <w:right w:val="nil"/>
          <w:between w:val="nil"/>
        </w:pBdr>
        <w:spacing w:after="120"/>
        <w:ind w:left="2880" w:hanging="2880"/>
        <w:rPr>
          <w:rFonts w:ascii="Arial" w:eastAsia="Calibri" w:hAnsi="Arial" w:cs="Arial"/>
          <w:color w:val="000000"/>
        </w:rPr>
      </w:pPr>
      <w:r w:rsidRPr="00491210">
        <w:rPr>
          <w:rFonts w:ascii="Arial" w:eastAsia="Calibri" w:hAnsi="Arial" w:cs="Arial"/>
          <w:b/>
          <w:color w:val="000000"/>
        </w:rPr>
        <w:t>REQUIRED EXPERIENCE &amp; SKILLS:</w:t>
      </w:r>
      <w:r w:rsidRPr="00491210">
        <w:rPr>
          <w:rFonts w:ascii="Arial" w:eastAsia="Calibri" w:hAnsi="Arial" w:cs="Arial"/>
          <w:color w:val="000000"/>
        </w:rPr>
        <w:t xml:space="preserve">   </w:t>
      </w:r>
    </w:p>
    <w:p w:rsidR="00B42BD1" w:rsidRPr="00491210" w:rsidRDefault="005A52B9" w:rsidP="00B42BD1">
      <w:pPr>
        <w:pStyle w:val="ListParagraph"/>
        <w:numPr>
          <w:ilvl w:val="0"/>
          <w:numId w:val="12"/>
        </w:numPr>
        <w:pBdr>
          <w:top w:val="nil"/>
          <w:left w:val="nil"/>
          <w:bottom w:val="nil"/>
          <w:right w:val="nil"/>
          <w:between w:val="nil"/>
        </w:pBdr>
        <w:tabs>
          <w:tab w:val="left" w:pos="360"/>
        </w:tabs>
        <w:rPr>
          <w:rFonts w:ascii="Arial" w:eastAsia="Calibri" w:hAnsi="Arial" w:cs="Arial"/>
          <w:color w:val="000000"/>
        </w:rPr>
      </w:pPr>
      <w:r w:rsidRPr="00491210">
        <w:rPr>
          <w:rFonts w:ascii="Arial" w:eastAsia="Calibri" w:hAnsi="Arial" w:cs="Arial"/>
          <w:color w:val="000000"/>
        </w:rPr>
        <w:t>At least 2 years of similar experience.</w:t>
      </w:r>
    </w:p>
    <w:p w:rsidR="00B42BD1" w:rsidRPr="00491210" w:rsidRDefault="005A52B9" w:rsidP="00C53234">
      <w:pPr>
        <w:pStyle w:val="ListParagraph"/>
        <w:numPr>
          <w:ilvl w:val="0"/>
          <w:numId w:val="12"/>
        </w:numPr>
        <w:pBdr>
          <w:top w:val="nil"/>
          <w:left w:val="nil"/>
          <w:bottom w:val="nil"/>
          <w:right w:val="nil"/>
          <w:between w:val="nil"/>
        </w:pBdr>
        <w:tabs>
          <w:tab w:val="left" w:pos="360"/>
        </w:tabs>
        <w:rPr>
          <w:rFonts w:ascii="Arial" w:eastAsia="Calibri" w:hAnsi="Arial" w:cs="Arial"/>
          <w:color w:val="000000"/>
        </w:rPr>
      </w:pPr>
      <w:r w:rsidRPr="00491210">
        <w:rPr>
          <w:rFonts w:ascii="Arial" w:eastAsia="Calibri" w:hAnsi="Arial" w:cs="Arial"/>
          <w:color w:val="000000"/>
        </w:rPr>
        <w:t>Ability to</w:t>
      </w:r>
      <w:r w:rsidR="00C53234" w:rsidRPr="00491210">
        <w:rPr>
          <w:rFonts w:ascii="Arial" w:eastAsia="Calibri" w:hAnsi="Arial" w:cs="Arial"/>
          <w:color w:val="000000"/>
        </w:rPr>
        <w:t xml:space="preserve"> </w:t>
      </w:r>
      <w:r w:rsidRPr="00491210">
        <w:rPr>
          <w:rFonts w:ascii="Arial" w:eastAsia="Calibri" w:hAnsi="Arial" w:cs="Arial"/>
          <w:color w:val="000000"/>
        </w:rPr>
        <w:t>use MS office (Outlook, Word, excel, PowerPoint).</w:t>
      </w:r>
    </w:p>
    <w:p w:rsidR="00B42BD1" w:rsidRPr="00491210" w:rsidRDefault="005A52B9" w:rsidP="00B42BD1">
      <w:pPr>
        <w:pStyle w:val="ListParagraph"/>
        <w:numPr>
          <w:ilvl w:val="0"/>
          <w:numId w:val="12"/>
        </w:numPr>
        <w:pBdr>
          <w:top w:val="nil"/>
          <w:left w:val="nil"/>
          <w:bottom w:val="nil"/>
          <w:right w:val="nil"/>
          <w:between w:val="nil"/>
        </w:pBdr>
        <w:tabs>
          <w:tab w:val="left" w:pos="360"/>
        </w:tabs>
        <w:rPr>
          <w:rFonts w:ascii="Arial" w:eastAsia="Calibri" w:hAnsi="Arial" w:cs="Arial"/>
          <w:color w:val="000000"/>
        </w:rPr>
      </w:pPr>
      <w:r w:rsidRPr="00491210">
        <w:rPr>
          <w:rFonts w:ascii="Arial" w:eastAsia="Calibri" w:hAnsi="Arial" w:cs="Arial"/>
          <w:color w:val="000000"/>
        </w:rPr>
        <w:t>Administrative, organizational and general office management skills </w:t>
      </w:r>
    </w:p>
    <w:p w:rsidR="00B42BD1" w:rsidRPr="00491210" w:rsidRDefault="005A52B9" w:rsidP="00B42BD1">
      <w:pPr>
        <w:pStyle w:val="ListParagraph"/>
        <w:numPr>
          <w:ilvl w:val="0"/>
          <w:numId w:val="12"/>
        </w:numPr>
        <w:pBdr>
          <w:top w:val="nil"/>
          <w:left w:val="nil"/>
          <w:bottom w:val="nil"/>
          <w:right w:val="nil"/>
          <w:between w:val="nil"/>
        </w:pBdr>
        <w:tabs>
          <w:tab w:val="left" w:pos="360"/>
        </w:tabs>
        <w:rPr>
          <w:rFonts w:ascii="Arial" w:eastAsia="Calibri" w:hAnsi="Arial" w:cs="Arial"/>
          <w:color w:val="000000"/>
        </w:rPr>
      </w:pPr>
      <w:r w:rsidRPr="00491210">
        <w:rPr>
          <w:rFonts w:ascii="Arial" w:eastAsia="Calibri" w:hAnsi="Arial" w:cs="Arial"/>
          <w:color w:val="000000"/>
        </w:rPr>
        <w:t>High integrity and commitment to organizational values and principles.</w:t>
      </w:r>
    </w:p>
    <w:p w:rsidR="00B42BD1" w:rsidRPr="00491210" w:rsidRDefault="005A52B9" w:rsidP="00B42BD1">
      <w:pPr>
        <w:pStyle w:val="ListParagraph"/>
        <w:numPr>
          <w:ilvl w:val="0"/>
          <w:numId w:val="12"/>
        </w:numPr>
        <w:pBdr>
          <w:top w:val="nil"/>
          <w:left w:val="nil"/>
          <w:bottom w:val="nil"/>
          <w:right w:val="nil"/>
          <w:between w:val="nil"/>
        </w:pBdr>
        <w:tabs>
          <w:tab w:val="left" w:pos="360"/>
        </w:tabs>
        <w:rPr>
          <w:rFonts w:ascii="Arial" w:eastAsia="Calibri" w:hAnsi="Arial" w:cs="Arial"/>
          <w:color w:val="000000"/>
        </w:rPr>
      </w:pPr>
      <w:r w:rsidRPr="00491210">
        <w:rPr>
          <w:rFonts w:ascii="Arial" w:eastAsia="Calibri" w:hAnsi="Arial" w:cs="Arial"/>
          <w:color w:val="000000"/>
        </w:rPr>
        <w:t>Flexibility and ability to work with people of diverse backgrounds.</w:t>
      </w:r>
    </w:p>
    <w:p w:rsidR="00A5662F" w:rsidRPr="00491210" w:rsidRDefault="00A5662F" w:rsidP="00B42BD1">
      <w:pPr>
        <w:pStyle w:val="ListParagraph"/>
        <w:numPr>
          <w:ilvl w:val="0"/>
          <w:numId w:val="12"/>
        </w:numPr>
        <w:pBdr>
          <w:top w:val="nil"/>
          <w:left w:val="nil"/>
          <w:bottom w:val="nil"/>
          <w:right w:val="nil"/>
          <w:between w:val="nil"/>
        </w:pBdr>
        <w:tabs>
          <w:tab w:val="left" w:pos="360"/>
        </w:tabs>
        <w:rPr>
          <w:rFonts w:ascii="Arial" w:eastAsia="Calibri" w:hAnsi="Arial" w:cs="Arial"/>
          <w:color w:val="000000"/>
        </w:rPr>
      </w:pPr>
      <w:r w:rsidRPr="00491210">
        <w:rPr>
          <w:rFonts w:ascii="Arial" w:eastAsia="Calibri" w:hAnsi="Arial" w:cs="Arial"/>
          <w:color w:val="000000"/>
        </w:rPr>
        <w:t>Attention to detail and accuracy in record-keeping</w:t>
      </w:r>
    </w:p>
    <w:p w:rsidR="00FA6A2B" w:rsidRPr="00491210" w:rsidRDefault="005A52B9" w:rsidP="00B42BD1">
      <w:pPr>
        <w:pStyle w:val="ListParagraph"/>
        <w:numPr>
          <w:ilvl w:val="0"/>
          <w:numId w:val="12"/>
        </w:numPr>
        <w:pBdr>
          <w:top w:val="nil"/>
          <w:left w:val="nil"/>
          <w:bottom w:val="nil"/>
          <w:right w:val="nil"/>
          <w:between w:val="nil"/>
        </w:pBdr>
        <w:tabs>
          <w:tab w:val="left" w:pos="360"/>
        </w:tabs>
        <w:rPr>
          <w:rFonts w:ascii="Arial" w:eastAsia="Calibri" w:hAnsi="Arial" w:cs="Arial"/>
          <w:color w:val="000000"/>
        </w:rPr>
      </w:pPr>
      <w:r w:rsidRPr="00491210">
        <w:rPr>
          <w:rFonts w:ascii="Arial" w:eastAsia="Calibri" w:hAnsi="Arial" w:cs="Arial"/>
          <w:color w:val="000000"/>
        </w:rPr>
        <w:t>Strong verbal, writing and communication skills essential (Nepali and English).</w:t>
      </w:r>
    </w:p>
    <w:p w:rsidR="00FA6A2B" w:rsidRPr="00491210" w:rsidRDefault="00FA6A2B">
      <w:pPr>
        <w:pBdr>
          <w:top w:val="nil"/>
          <w:left w:val="nil"/>
          <w:bottom w:val="nil"/>
          <w:right w:val="nil"/>
          <w:between w:val="nil"/>
        </w:pBdr>
        <w:tabs>
          <w:tab w:val="left" w:pos="360"/>
        </w:tabs>
        <w:rPr>
          <w:rFonts w:ascii="Arial" w:eastAsia="Calibri" w:hAnsi="Arial" w:cs="Arial"/>
          <w:color w:val="000000"/>
        </w:rPr>
      </w:pPr>
    </w:p>
    <w:p w:rsidR="00FA6A2B" w:rsidRPr="00491210" w:rsidRDefault="005A52B9">
      <w:pPr>
        <w:pBdr>
          <w:top w:val="nil"/>
          <w:left w:val="nil"/>
          <w:bottom w:val="nil"/>
          <w:right w:val="nil"/>
          <w:between w:val="nil"/>
        </w:pBdr>
        <w:tabs>
          <w:tab w:val="left" w:pos="360"/>
        </w:tabs>
        <w:rPr>
          <w:rFonts w:ascii="Arial" w:eastAsia="Calibri" w:hAnsi="Arial" w:cs="Arial"/>
          <w:b/>
          <w:color w:val="000000"/>
        </w:rPr>
      </w:pPr>
      <w:r w:rsidRPr="00491210">
        <w:rPr>
          <w:rFonts w:ascii="Arial" w:eastAsia="Calibri" w:hAnsi="Arial" w:cs="Arial"/>
          <w:b/>
          <w:color w:val="000000"/>
        </w:rPr>
        <w:t>SALARY and ALLOWANCES:</w:t>
      </w:r>
    </w:p>
    <w:p w:rsidR="00FA6A2B" w:rsidRPr="00491210" w:rsidRDefault="00FA6A2B">
      <w:pPr>
        <w:pBdr>
          <w:top w:val="nil"/>
          <w:left w:val="nil"/>
          <w:bottom w:val="nil"/>
          <w:right w:val="nil"/>
          <w:between w:val="nil"/>
        </w:pBdr>
        <w:tabs>
          <w:tab w:val="left" w:pos="360"/>
        </w:tabs>
        <w:rPr>
          <w:rFonts w:ascii="Arial" w:eastAsia="Calibri" w:hAnsi="Arial" w:cs="Arial"/>
          <w:b/>
          <w:color w:val="000000"/>
        </w:rPr>
      </w:pPr>
    </w:p>
    <w:tbl>
      <w:tblPr>
        <w:tblStyle w:val="a"/>
        <w:tblW w:w="9220" w:type="dxa"/>
        <w:tblInd w:w="-21" w:type="dxa"/>
        <w:tblLayout w:type="fixed"/>
        <w:tblLook w:val="0400" w:firstRow="0" w:lastRow="0" w:firstColumn="0" w:lastColumn="0" w:noHBand="0" w:noVBand="1"/>
      </w:tblPr>
      <w:tblGrid>
        <w:gridCol w:w="3360"/>
        <w:gridCol w:w="3220"/>
        <w:gridCol w:w="2640"/>
      </w:tblGrid>
      <w:tr w:rsidR="00FA6A2B" w:rsidRPr="00491210">
        <w:trPr>
          <w:trHeight w:val="300"/>
          <w:tblHeader/>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6A2B" w:rsidRPr="00491210" w:rsidRDefault="005A52B9">
            <w:pPr>
              <w:rPr>
                <w:rFonts w:ascii="Arial" w:eastAsia="Calibri" w:hAnsi="Arial" w:cs="Arial"/>
                <w:b/>
              </w:rPr>
            </w:pPr>
            <w:r w:rsidRPr="00491210">
              <w:rPr>
                <w:rFonts w:ascii="Arial" w:eastAsia="Calibri" w:hAnsi="Arial" w:cs="Arial"/>
                <w:b/>
              </w:rPr>
              <w:t>Details</w:t>
            </w:r>
          </w:p>
        </w:tc>
        <w:tc>
          <w:tcPr>
            <w:tcW w:w="3220" w:type="dxa"/>
            <w:tcBorders>
              <w:top w:val="single" w:sz="4" w:space="0" w:color="000000"/>
              <w:left w:val="nil"/>
              <w:bottom w:val="single" w:sz="4" w:space="0" w:color="000000"/>
              <w:right w:val="single" w:sz="4" w:space="0" w:color="000000"/>
            </w:tcBorders>
            <w:shd w:val="clear" w:color="auto" w:fill="auto"/>
            <w:vAlign w:val="bottom"/>
          </w:tcPr>
          <w:p w:rsidR="00FA6A2B" w:rsidRPr="00491210" w:rsidRDefault="005A52B9">
            <w:pPr>
              <w:rPr>
                <w:rFonts w:ascii="Arial" w:eastAsia="Calibri" w:hAnsi="Arial" w:cs="Arial"/>
                <w:b/>
              </w:rPr>
            </w:pPr>
            <w:r w:rsidRPr="00491210">
              <w:rPr>
                <w:rFonts w:ascii="Arial" w:eastAsia="Calibri" w:hAnsi="Arial" w:cs="Arial"/>
                <w:b/>
              </w:rPr>
              <w:t>Amount ( US $)</w:t>
            </w:r>
          </w:p>
        </w:tc>
        <w:tc>
          <w:tcPr>
            <w:tcW w:w="2640" w:type="dxa"/>
            <w:tcBorders>
              <w:top w:val="single" w:sz="4" w:space="0" w:color="000000"/>
              <w:left w:val="nil"/>
              <w:bottom w:val="single" w:sz="4" w:space="0" w:color="000000"/>
              <w:right w:val="single" w:sz="4" w:space="0" w:color="000000"/>
            </w:tcBorders>
            <w:shd w:val="clear" w:color="auto" w:fill="auto"/>
            <w:vAlign w:val="bottom"/>
          </w:tcPr>
          <w:p w:rsidR="00FA6A2B" w:rsidRPr="00491210" w:rsidRDefault="005A52B9">
            <w:pPr>
              <w:rPr>
                <w:rFonts w:ascii="Arial" w:eastAsia="Calibri" w:hAnsi="Arial" w:cs="Arial"/>
                <w:b/>
              </w:rPr>
            </w:pPr>
            <w:r w:rsidRPr="00491210">
              <w:rPr>
                <w:rFonts w:ascii="Arial" w:eastAsia="Calibri" w:hAnsi="Arial" w:cs="Arial"/>
                <w:b/>
              </w:rPr>
              <w:t>Remarks</w:t>
            </w:r>
          </w:p>
        </w:tc>
      </w:tr>
      <w:tr w:rsidR="00FA6A2B" w:rsidRPr="00491210">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6A2B" w:rsidRPr="00491210" w:rsidRDefault="005A52B9">
            <w:pPr>
              <w:rPr>
                <w:rFonts w:ascii="Arial" w:eastAsia="Calibri" w:hAnsi="Arial" w:cs="Arial"/>
              </w:rPr>
            </w:pPr>
            <w:r w:rsidRPr="00491210">
              <w:rPr>
                <w:rFonts w:ascii="Arial" w:eastAsia="Calibri" w:hAnsi="Arial" w:cs="Arial"/>
              </w:rPr>
              <w:t>Salary Scale</w:t>
            </w:r>
          </w:p>
        </w:tc>
        <w:tc>
          <w:tcPr>
            <w:tcW w:w="3220" w:type="dxa"/>
            <w:tcBorders>
              <w:top w:val="single" w:sz="4" w:space="0" w:color="000000"/>
              <w:left w:val="nil"/>
              <w:bottom w:val="single" w:sz="4" w:space="0" w:color="000000"/>
              <w:right w:val="single" w:sz="4" w:space="0" w:color="000000"/>
            </w:tcBorders>
            <w:shd w:val="clear" w:color="auto" w:fill="auto"/>
            <w:vAlign w:val="bottom"/>
          </w:tcPr>
          <w:p w:rsidR="00FA6A2B" w:rsidRPr="00491210" w:rsidRDefault="006C795D" w:rsidP="00E22215">
            <w:pPr>
              <w:rPr>
                <w:rFonts w:ascii="Arial" w:eastAsia="Calibri" w:hAnsi="Arial" w:cs="Arial"/>
              </w:rPr>
            </w:pPr>
            <w:r w:rsidRPr="00491210">
              <w:rPr>
                <w:rFonts w:ascii="Arial" w:eastAsia="Calibri" w:hAnsi="Arial" w:cs="Arial"/>
              </w:rPr>
              <w:t xml:space="preserve"> US $ 17</w:t>
            </w:r>
            <w:r w:rsidR="00E22215" w:rsidRPr="00491210">
              <w:rPr>
                <w:rFonts w:ascii="Arial" w:eastAsia="Calibri" w:hAnsi="Arial" w:cs="Arial"/>
              </w:rPr>
              <w:t>8</w:t>
            </w:r>
          </w:p>
        </w:tc>
        <w:tc>
          <w:tcPr>
            <w:tcW w:w="2640" w:type="dxa"/>
            <w:tcBorders>
              <w:top w:val="single" w:sz="4" w:space="0" w:color="000000"/>
              <w:left w:val="nil"/>
              <w:bottom w:val="single" w:sz="4" w:space="0" w:color="000000"/>
              <w:right w:val="single" w:sz="4" w:space="0" w:color="000000"/>
            </w:tcBorders>
            <w:shd w:val="clear" w:color="auto" w:fill="auto"/>
            <w:vAlign w:val="bottom"/>
          </w:tcPr>
          <w:p w:rsidR="00FA6A2B" w:rsidRPr="00491210" w:rsidRDefault="00FA6A2B">
            <w:pPr>
              <w:rPr>
                <w:rFonts w:ascii="Arial" w:eastAsia="Calibri" w:hAnsi="Arial" w:cs="Arial"/>
              </w:rPr>
            </w:pPr>
          </w:p>
        </w:tc>
      </w:tr>
      <w:tr w:rsidR="00FA6A2B" w:rsidRPr="00491210">
        <w:trPr>
          <w:trHeight w:val="300"/>
        </w:trPr>
        <w:tc>
          <w:tcPr>
            <w:tcW w:w="3360" w:type="dxa"/>
            <w:tcBorders>
              <w:top w:val="nil"/>
              <w:left w:val="single" w:sz="4" w:space="0" w:color="000000"/>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House Rent Allowance</w:t>
            </w:r>
          </w:p>
        </w:tc>
        <w:tc>
          <w:tcPr>
            <w:tcW w:w="322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50% of basic salary per month.</w:t>
            </w:r>
          </w:p>
        </w:tc>
        <w:tc>
          <w:tcPr>
            <w:tcW w:w="2640" w:type="dxa"/>
            <w:tcBorders>
              <w:top w:val="nil"/>
              <w:left w:val="nil"/>
              <w:bottom w:val="single" w:sz="4" w:space="0" w:color="000000"/>
              <w:right w:val="single" w:sz="4" w:space="0" w:color="000000"/>
            </w:tcBorders>
            <w:shd w:val="clear" w:color="auto" w:fill="FFFFFF"/>
            <w:vAlign w:val="bottom"/>
          </w:tcPr>
          <w:p w:rsidR="00FA6A2B" w:rsidRPr="00491210" w:rsidRDefault="005A52B9">
            <w:pPr>
              <w:rPr>
                <w:rFonts w:ascii="Arial" w:eastAsia="Calibri" w:hAnsi="Arial" w:cs="Arial"/>
              </w:rPr>
            </w:pPr>
            <w:r w:rsidRPr="00491210">
              <w:rPr>
                <w:rFonts w:ascii="Arial" w:eastAsia="Calibri" w:hAnsi="Arial" w:cs="Arial"/>
              </w:rPr>
              <w:t> </w:t>
            </w:r>
          </w:p>
        </w:tc>
      </w:tr>
      <w:tr w:rsidR="00FA6A2B" w:rsidRPr="00491210">
        <w:trPr>
          <w:trHeight w:val="300"/>
        </w:trPr>
        <w:tc>
          <w:tcPr>
            <w:tcW w:w="3360" w:type="dxa"/>
            <w:tcBorders>
              <w:top w:val="nil"/>
              <w:left w:val="single" w:sz="4" w:space="0" w:color="000000"/>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Conveyance Allowance</w:t>
            </w:r>
          </w:p>
        </w:tc>
        <w:tc>
          <w:tcPr>
            <w:tcW w:w="322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US $ 40.00 Per month</w:t>
            </w:r>
          </w:p>
        </w:tc>
        <w:tc>
          <w:tcPr>
            <w:tcW w:w="2640" w:type="dxa"/>
            <w:tcBorders>
              <w:top w:val="nil"/>
              <w:left w:val="nil"/>
              <w:bottom w:val="single" w:sz="4" w:space="0" w:color="000000"/>
              <w:right w:val="single" w:sz="4" w:space="0" w:color="000000"/>
            </w:tcBorders>
            <w:shd w:val="clear" w:color="auto" w:fill="FFFFFF"/>
            <w:vAlign w:val="center"/>
          </w:tcPr>
          <w:p w:rsidR="00FA6A2B" w:rsidRPr="00491210" w:rsidRDefault="005A52B9">
            <w:pPr>
              <w:ind w:firstLine="240"/>
              <w:rPr>
                <w:rFonts w:ascii="Arial" w:eastAsia="Calibri" w:hAnsi="Arial" w:cs="Arial"/>
              </w:rPr>
            </w:pPr>
            <w:r w:rsidRPr="00491210">
              <w:rPr>
                <w:rFonts w:ascii="Arial" w:eastAsia="Calibri" w:hAnsi="Arial" w:cs="Arial"/>
              </w:rPr>
              <w:t> </w:t>
            </w:r>
          </w:p>
        </w:tc>
      </w:tr>
      <w:tr w:rsidR="00FA6A2B" w:rsidRPr="00491210">
        <w:trPr>
          <w:trHeight w:val="300"/>
        </w:trPr>
        <w:tc>
          <w:tcPr>
            <w:tcW w:w="3360" w:type="dxa"/>
            <w:tcBorders>
              <w:top w:val="nil"/>
              <w:left w:val="single" w:sz="4" w:space="0" w:color="000000"/>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Medical Allowance</w:t>
            </w:r>
          </w:p>
        </w:tc>
        <w:tc>
          <w:tcPr>
            <w:tcW w:w="322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US $ 40.00 Per month</w:t>
            </w:r>
          </w:p>
        </w:tc>
        <w:tc>
          <w:tcPr>
            <w:tcW w:w="264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 </w:t>
            </w:r>
          </w:p>
        </w:tc>
      </w:tr>
      <w:tr w:rsidR="00FA6A2B" w:rsidRPr="00491210">
        <w:trPr>
          <w:trHeight w:val="1200"/>
        </w:trPr>
        <w:tc>
          <w:tcPr>
            <w:tcW w:w="3360" w:type="dxa"/>
            <w:tcBorders>
              <w:top w:val="nil"/>
              <w:left w:val="single" w:sz="4" w:space="0" w:color="000000"/>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Children Education Assistance</w:t>
            </w:r>
          </w:p>
        </w:tc>
        <w:tc>
          <w:tcPr>
            <w:tcW w:w="322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 xml:space="preserve">90% reimbursable of school Tuition Fees. </w:t>
            </w:r>
            <w:r w:rsidRPr="00491210">
              <w:rPr>
                <w:rFonts w:ascii="Arial" w:eastAsia="Calibri" w:hAnsi="Arial" w:cs="Arial"/>
              </w:rPr>
              <w:br/>
              <w:t>US $ 500.00 per year per child (Max. 2 child).</w:t>
            </w:r>
          </w:p>
        </w:tc>
        <w:tc>
          <w:tcPr>
            <w:tcW w:w="264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Applicable only to child enrolled in school up to Grade XII/A-level.</w:t>
            </w:r>
          </w:p>
        </w:tc>
      </w:tr>
      <w:tr w:rsidR="00FA6A2B" w:rsidRPr="00491210">
        <w:trPr>
          <w:trHeight w:val="600"/>
        </w:trPr>
        <w:tc>
          <w:tcPr>
            <w:tcW w:w="3360" w:type="dxa"/>
            <w:tcBorders>
              <w:top w:val="nil"/>
              <w:left w:val="single" w:sz="4" w:space="0" w:color="000000"/>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Festival Allowance</w:t>
            </w:r>
          </w:p>
        </w:tc>
        <w:tc>
          <w:tcPr>
            <w:tcW w:w="322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Equivalent to one month’s basic per annum.</w:t>
            </w:r>
          </w:p>
        </w:tc>
        <w:tc>
          <w:tcPr>
            <w:tcW w:w="264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 </w:t>
            </w:r>
          </w:p>
        </w:tc>
      </w:tr>
      <w:tr w:rsidR="00FA6A2B" w:rsidRPr="00491210">
        <w:trPr>
          <w:trHeight w:val="1500"/>
        </w:trPr>
        <w:tc>
          <w:tcPr>
            <w:tcW w:w="3360" w:type="dxa"/>
            <w:tcBorders>
              <w:top w:val="nil"/>
              <w:left w:val="single" w:sz="4" w:space="0" w:color="000000"/>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lastRenderedPageBreak/>
              <w:t>Other</w:t>
            </w:r>
          </w:p>
        </w:tc>
        <w:tc>
          <w:tcPr>
            <w:tcW w:w="322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As per SAARC Harmonized Rules.</w:t>
            </w:r>
          </w:p>
        </w:tc>
        <w:tc>
          <w:tcPr>
            <w:tcW w:w="2640" w:type="dxa"/>
            <w:tcBorders>
              <w:top w:val="nil"/>
              <w:left w:val="nil"/>
              <w:bottom w:val="single" w:sz="4" w:space="0" w:color="000000"/>
              <w:right w:val="single" w:sz="4" w:space="0" w:color="000000"/>
            </w:tcBorders>
            <w:shd w:val="clear" w:color="auto" w:fill="FFFFFF"/>
            <w:vAlign w:val="center"/>
          </w:tcPr>
          <w:p w:rsidR="00FA6A2B" w:rsidRPr="00491210" w:rsidRDefault="005A52B9">
            <w:pPr>
              <w:rPr>
                <w:rFonts w:ascii="Arial" w:eastAsia="Calibri" w:hAnsi="Arial" w:cs="Arial"/>
              </w:rPr>
            </w:pPr>
            <w:r w:rsidRPr="00491210">
              <w:rPr>
                <w:rFonts w:ascii="Arial" w:eastAsia="Calibri" w:hAnsi="Arial" w:cs="Arial"/>
              </w:rPr>
              <w:t>Annual increment in the salary of GSS-I-VI categories will be contingent upon their satisfactory performance</w:t>
            </w:r>
          </w:p>
        </w:tc>
      </w:tr>
    </w:tbl>
    <w:p w:rsidR="00A5662F" w:rsidRPr="00491210" w:rsidRDefault="00A5662F">
      <w:pPr>
        <w:pBdr>
          <w:top w:val="nil"/>
          <w:left w:val="nil"/>
          <w:bottom w:val="nil"/>
          <w:right w:val="nil"/>
          <w:between w:val="nil"/>
        </w:pBdr>
        <w:shd w:val="clear" w:color="auto" w:fill="FFFFFF"/>
        <w:rPr>
          <w:rFonts w:ascii="Arial" w:eastAsia="Calibri" w:hAnsi="Arial" w:cs="Arial"/>
          <w:b/>
          <w:color w:val="000000"/>
        </w:rPr>
      </w:pPr>
    </w:p>
    <w:p w:rsidR="004D54EF" w:rsidRPr="00491210" w:rsidRDefault="008E79D4" w:rsidP="008E79D4">
      <w:pPr>
        <w:pBdr>
          <w:top w:val="nil"/>
          <w:left w:val="nil"/>
          <w:bottom w:val="nil"/>
          <w:right w:val="nil"/>
          <w:between w:val="nil"/>
        </w:pBdr>
        <w:shd w:val="clear" w:color="auto" w:fill="FFFFFF"/>
        <w:rPr>
          <w:rFonts w:ascii="Arial" w:eastAsia="Calibri" w:hAnsi="Arial" w:cs="Arial"/>
          <w:color w:val="000000"/>
        </w:rPr>
      </w:pPr>
      <w:r>
        <w:rPr>
          <w:rFonts w:ascii="Arial" w:eastAsia="Calibri" w:hAnsi="Arial" w:cs="Arial"/>
          <w:b/>
          <w:color w:val="000000"/>
        </w:rPr>
        <w:t xml:space="preserve">General </w:t>
      </w:r>
      <w:r w:rsidR="005A52B9" w:rsidRPr="00491210">
        <w:rPr>
          <w:rFonts w:ascii="Arial" w:eastAsia="Calibri" w:hAnsi="Arial" w:cs="Arial"/>
          <w:b/>
          <w:color w:val="000000"/>
        </w:rPr>
        <w:t>Information(s)</w:t>
      </w:r>
      <w:r w:rsidRPr="00491210">
        <w:rPr>
          <w:rFonts w:ascii="Arial" w:eastAsia="Calibri" w:hAnsi="Arial" w:cs="Arial"/>
          <w:b/>
          <w:color w:val="000000"/>
        </w:rPr>
        <w:t xml:space="preserve">: </w:t>
      </w:r>
      <w:r w:rsidR="005A52B9" w:rsidRPr="00491210">
        <w:rPr>
          <w:rFonts w:ascii="Arial" w:eastAsia="Calibri" w:hAnsi="Arial" w:cs="Arial"/>
          <w:color w:val="000000"/>
        </w:rPr>
        <w:br/>
      </w:r>
      <w:r w:rsidR="00C53234" w:rsidRPr="00491210">
        <w:rPr>
          <w:rFonts w:ascii="Arial" w:eastAsia="Calibri" w:hAnsi="Arial" w:cs="Arial"/>
          <w:color w:val="000000"/>
        </w:rPr>
        <w:t xml:space="preserve">Interested candidates are requested to apply for this post with the submission of </w:t>
      </w:r>
      <w:r w:rsidR="005A52B9" w:rsidRPr="00491210">
        <w:rPr>
          <w:rFonts w:ascii="Arial" w:eastAsia="Calibri" w:hAnsi="Arial" w:cs="Arial"/>
          <w:color w:val="000000"/>
        </w:rPr>
        <w:t xml:space="preserve">complete </w:t>
      </w:r>
      <w:r w:rsidR="005A52B9" w:rsidRPr="00491210">
        <w:rPr>
          <w:rFonts w:ascii="Arial" w:eastAsia="Calibri" w:hAnsi="Arial" w:cs="Arial"/>
          <w:b/>
          <w:color w:val="000000"/>
        </w:rPr>
        <w:t>“</w:t>
      </w:r>
      <w:r w:rsidR="007F7EE0" w:rsidRPr="00491210">
        <w:rPr>
          <w:rFonts w:ascii="Arial" w:eastAsia="Calibri" w:hAnsi="Arial" w:cs="Arial"/>
          <w:b/>
          <w:color w:val="000000"/>
        </w:rPr>
        <w:t>Application Form</w:t>
      </w:r>
      <w:r w:rsidR="005A52B9" w:rsidRPr="00491210">
        <w:rPr>
          <w:rFonts w:ascii="Arial" w:eastAsia="Calibri" w:hAnsi="Arial" w:cs="Arial"/>
          <w:b/>
          <w:color w:val="000000"/>
        </w:rPr>
        <w:t xml:space="preserve"> in STAC Format</w:t>
      </w:r>
      <w:r w:rsidRPr="00491210">
        <w:rPr>
          <w:rFonts w:ascii="Arial" w:eastAsia="Calibri" w:hAnsi="Arial" w:cs="Arial"/>
          <w:b/>
          <w:color w:val="000000"/>
        </w:rPr>
        <w:t>”</w:t>
      </w:r>
      <w:r w:rsidRPr="00491210">
        <w:rPr>
          <w:rFonts w:ascii="Arial" w:eastAsia="Calibri" w:hAnsi="Arial" w:cs="Arial"/>
          <w:color w:val="000000"/>
        </w:rPr>
        <w:t xml:space="preserve"> along</w:t>
      </w:r>
      <w:r w:rsidR="004D54EF" w:rsidRPr="00491210">
        <w:rPr>
          <w:rFonts w:ascii="Arial" w:eastAsia="Calibri" w:hAnsi="Arial" w:cs="Arial"/>
          <w:color w:val="000000"/>
        </w:rPr>
        <w:t xml:space="preserve"> with the following:</w:t>
      </w:r>
    </w:p>
    <w:p w:rsidR="006C795D" w:rsidRPr="00491210" w:rsidRDefault="006C795D" w:rsidP="008E79D4">
      <w:pPr>
        <w:pStyle w:val="ListParagraph"/>
        <w:numPr>
          <w:ilvl w:val="0"/>
          <w:numId w:val="13"/>
        </w:num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 xml:space="preserve">Cover Letter </w:t>
      </w:r>
      <w:r w:rsidR="00443859" w:rsidRPr="00491210">
        <w:rPr>
          <w:rFonts w:ascii="Arial" w:eastAsia="Calibri" w:hAnsi="Arial" w:cs="Arial"/>
          <w:color w:val="000000"/>
        </w:rPr>
        <w:t xml:space="preserve">addressed to the Director, SAARC Tuberculosis and HIV/AIDS Centre (STAC), </w:t>
      </w:r>
      <w:proofErr w:type="spellStart"/>
      <w:r w:rsidR="00443859" w:rsidRPr="00491210">
        <w:rPr>
          <w:rFonts w:ascii="Arial" w:eastAsia="Calibri" w:hAnsi="Arial" w:cs="Arial"/>
          <w:color w:val="000000"/>
        </w:rPr>
        <w:t>Thimi</w:t>
      </w:r>
      <w:proofErr w:type="spellEnd"/>
      <w:r w:rsidR="00443859" w:rsidRPr="00491210">
        <w:rPr>
          <w:rFonts w:ascii="Arial" w:eastAsia="Calibri" w:hAnsi="Arial" w:cs="Arial"/>
          <w:color w:val="000000"/>
        </w:rPr>
        <w:t>, Bhaktapur.</w:t>
      </w:r>
    </w:p>
    <w:p w:rsidR="007F7EE0" w:rsidRPr="00491210" w:rsidRDefault="007F7EE0" w:rsidP="008E79D4">
      <w:pPr>
        <w:pStyle w:val="ListParagraph"/>
        <w:numPr>
          <w:ilvl w:val="0"/>
          <w:numId w:val="13"/>
        </w:num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Updated CV</w:t>
      </w:r>
    </w:p>
    <w:p w:rsidR="005265EF" w:rsidRPr="00491210" w:rsidRDefault="006C795D" w:rsidP="008E79D4">
      <w:pPr>
        <w:pStyle w:val="ListParagraph"/>
        <w:numPr>
          <w:ilvl w:val="0"/>
          <w:numId w:val="13"/>
        </w:num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One</w:t>
      </w:r>
      <w:r w:rsidR="005A52B9" w:rsidRPr="00491210">
        <w:rPr>
          <w:rFonts w:ascii="Arial" w:eastAsia="Calibri" w:hAnsi="Arial" w:cs="Arial"/>
          <w:color w:val="000000"/>
        </w:rPr>
        <w:t xml:space="preserve"> r</w:t>
      </w:r>
      <w:r w:rsidR="004D54EF" w:rsidRPr="00491210">
        <w:rPr>
          <w:rFonts w:ascii="Arial" w:eastAsia="Calibri" w:hAnsi="Arial" w:cs="Arial"/>
          <w:color w:val="000000"/>
        </w:rPr>
        <w:t>ecent passport-size photograph</w:t>
      </w:r>
    </w:p>
    <w:p w:rsidR="005265EF" w:rsidRPr="00491210" w:rsidRDefault="005265EF" w:rsidP="008E79D4">
      <w:pPr>
        <w:pStyle w:val="ListParagraph"/>
        <w:numPr>
          <w:ilvl w:val="0"/>
          <w:numId w:val="13"/>
        </w:num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Attested education certificates from Department of Consular Services</w:t>
      </w:r>
    </w:p>
    <w:p w:rsidR="00182161" w:rsidRPr="00491210" w:rsidRDefault="005265EF" w:rsidP="008E79D4">
      <w:pPr>
        <w:pStyle w:val="ListParagraph"/>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 xml:space="preserve">Note: </w:t>
      </w:r>
      <w:r w:rsidR="00182161" w:rsidRPr="00491210">
        <w:rPr>
          <w:rFonts w:ascii="Arial" w:eastAsia="Calibri" w:hAnsi="Arial" w:cs="Arial"/>
          <w:color w:val="000000"/>
        </w:rPr>
        <w:t xml:space="preserve">All original </w:t>
      </w:r>
      <w:r w:rsidR="001510FF" w:rsidRPr="00491210">
        <w:rPr>
          <w:rFonts w:ascii="Arial" w:eastAsia="Calibri" w:hAnsi="Arial" w:cs="Arial"/>
          <w:color w:val="000000"/>
        </w:rPr>
        <w:t xml:space="preserve">educational </w:t>
      </w:r>
      <w:r w:rsidR="00182161" w:rsidRPr="00491210">
        <w:rPr>
          <w:rFonts w:ascii="Arial" w:eastAsia="Calibri" w:hAnsi="Arial" w:cs="Arial"/>
          <w:color w:val="000000"/>
        </w:rPr>
        <w:t>certificates, along with attested copies from the Consular Division of the Ministry of Foreign Affairs, Nepal, must be brought to the interview for verification.</w:t>
      </w:r>
    </w:p>
    <w:p w:rsidR="004D54EF" w:rsidRPr="00491210" w:rsidRDefault="004D54EF" w:rsidP="008E79D4">
      <w:pPr>
        <w:pStyle w:val="ListParagraph"/>
        <w:numPr>
          <w:ilvl w:val="0"/>
          <w:numId w:val="13"/>
        </w:num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 xml:space="preserve">Experience certificates and other relevant </w:t>
      </w:r>
      <w:r w:rsidR="005A52B9" w:rsidRPr="00491210">
        <w:rPr>
          <w:rFonts w:ascii="Arial" w:eastAsia="Calibri" w:hAnsi="Arial" w:cs="Arial"/>
          <w:color w:val="000000"/>
        </w:rPr>
        <w:t>documents</w:t>
      </w:r>
      <w:r w:rsidRPr="00491210">
        <w:rPr>
          <w:rFonts w:ascii="Arial" w:eastAsia="Calibri" w:hAnsi="Arial" w:cs="Arial"/>
          <w:color w:val="000000"/>
        </w:rPr>
        <w:t xml:space="preserve"> </w:t>
      </w:r>
    </w:p>
    <w:p w:rsidR="003B4DBE" w:rsidRPr="00491210" w:rsidRDefault="003B4DBE" w:rsidP="008E79D4">
      <w:pPr>
        <w:pStyle w:val="ListParagraph"/>
        <w:numPr>
          <w:ilvl w:val="0"/>
          <w:numId w:val="13"/>
        </w:num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Certificates of Trainings of related field, if applicable</w:t>
      </w:r>
    </w:p>
    <w:p w:rsidR="003B4DBE" w:rsidRPr="00491210" w:rsidRDefault="003B4DBE" w:rsidP="008E79D4">
      <w:pPr>
        <w:pStyle w:val="ListParagraph"/>
        <w:numPr>
          <w:ilvl w:val="0"/>
          <w:numId w:val="13"/>
        </w:num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color w:val="000000"/>
        </w:rPr>
        <w:t>Recommendation of Candidate’s Employer (Format in Application Form)</w:t>
      </w:r>
    </w:p>
    <w:p w:rsidR="00BB600A" w:rsidRPr="00BB600A" w:rsidRDefault="00BB600A" w:rsidP="00BB600A">
      <w:pPr>
        <w:pBdr>
          <w:top w:val="nil"/>
          <w:left w:val="nil"/>
          <w:bottom w:val="nil"/>
          <w:right w:val="nil"/>
          <w:between w:val="nil"/>
        </w:pBdr>
        <w:shd w:val="clear" w:color="auto" w:fill="FFFFFF"/>
        <w:rPr>
          <w:rFonts w:ascii="Arial" w:eastAsia="Calibri" w:hAnsi="Arial" w:cs="Arial"/>
          <w:color w:val="000000"/>
        </w:rPr>
      </w:pPr>
    </w:p>
    <w:p w:rsidR="00031EF6" w:rsidRPr="00031EF6" w:rsidRDefault="00BB600A" w:rsidP="00031EF6">
      <w:pPr>
        <w:jc w:val="both"/>
        <w:rPr>
          <w:rFonts w:ascii="Arial" w:eastAsia="Calibri" w:hAnsi="Arial" w:cs="Arial"/>
          <w:color w:val="000000"/>
          <w:highlight w:val="yellow"/>
        </w:rPr>
      </w:pPr>
      <w:r w:rsidRPr="00031EF6">
        <w:rPr>
          <w:rFonts w:ascii="Arial" w:eastAsia="Calibri" w:hAnsi="Arial" w:cs="Arial"/>
          <w:b/>
          <w:color w:val="000000"/>
          <w:highlight w:val="yellow"/>
        </w:rPr>
        <w:t>Application procedure:</w:t>
      </w:r>
      <w:r w:rsidRPr="00031EF6">
        <w:rPr>
          <w:rFonts w:ascii="Arial" w:eastAsia="Calibri" w:hAnsi="Arial" w:cs="Arial"/>
          <w:color w:val="000000"/>
          <w:highlight w:val="yellow"/>
        </w:rPr>
        <w:t xml:space="preserve"> </w:t>
      </w:r>
      <w:r w:rsidR="00031EF6" w:rsidRPr="00031EF6">
        <w:rPr>
          <w:rFonts w:ascii="Arial" w:eastAsia="Calibri" w:hAnsi="Arial" w:cs="Arial"/>
          <w:color w:val="000000"/>
          <w:highlight w:val="yellow"/>
        </w:rPr>
        <w:t>Electronic copy of the listed documents should be sent to director@saarctb.org</w:t>
      </w:r>
      <w:r w:rsidR="00031EF6" w:rsidRPr="00031EF6">
        <w:rPr>
          <w:rFonts w:ascii="Arial" w:eastAsia="Calibri" w:hAnsi="Arial" w:cs="Arial"/>
          <w:color w:val="000000"/>
          <w:highlight w:val="yellow"/>
        </w:rPr>
        <w:t> and</w:t>
      </w:r>
      <w:r w:rsidR="00031EF6" w:rsidRPr="00031EF6">
        <w:rPr>
          <w:rFonts w:ascii="Arial" w:eastAsia="Calibri" w:hAnsi="Arial" w:cs="Arial"/>
          <w:color w:val="000000"/>
          <w:highlight w:val="yellow"/>
        </w:rPr>
        <w:t xml:space="preserve"> hardcopy should be submitted through Post Box no: 9517 by September 16, 2025. </w:t>
      </w:r>
    </w:p>
    <w:p w:rsidR="00031EF6" w:rsidRPr="00031EF6" w:rsidRDefault="00031EF6" w:rsidP="00031EF6">
      <w:pPr>
        <w:jc w:val="both"/>
        <w:rPr>
          <w:rFonts w:ascii="Arial" w:eastAsia="Calibri" w:hAnsi="Arial" w:cs="Arial"/>
          <w:color w:val="000000"/>
          <w:highlight w:val="yellow"/>
        </w:rPr>
      </w:pPr>
      <w:r w:rsidRPr="00031EF6">
        <w:rPr>
          <w:rFonts w:ascii="Arial" w:eastAsia="Calibri" w:hAnsi="Arial" w:cs="Arial"/>
          <w:color w:val="000000"/>
          <w:highlight w:val="yellow"/>
        </w:rPr>
        <w:t>Please include “Receptionist-STAC” in the subject line.</w:t>
      </w:r>
    </w:p>
    <w:p w:rsidR="00031EF6" w:rsidRPr="00031EF6" w:rsidRDefault="00031EF6" w:rsidP="00031EF6">
      <w:pPr>
        <w:jc w:val="both"/>
        <w:rPr>
          <w:rFonts w:ascii="Arial" w:eastAsia="Calibri" w:hAnsi="Arial" w:cs="Arial"/>
          <w:color w:val="000000"/>
        </w:rPr>
      </w:pPr>
      <w:r w:rsidRPr="00031EF6">
        <w:rPr>
          <w:rFonts w:ascii="Arial" w:eastAsia="Calibri" w:hAnsi="Arial" w:cs="Arial"/>
          <w:color w:val="000000"/>
          <w:highlight w:val="yellow"/>
        </w:rPr>
        <w:t>Submissions of both electronic and attested hard copies are compulsory</w:t>
      </w:r>
      <w:r w:rsidRPr="00031EF6">
        <w:rPr>
          <w:rFonts w:ascii="Arial" w:eastAsia="Calibri" w:hAnsi="Arial" w:cs="Arial"/>
          <w:color w:val="000000"/>
        </w:rPr>
        <w:t>.</w:t>
      </w:r>
    </w:p>
    <w:p w:rsidR="00BB600A" w:rsidRPr="00491210" w:rsidRDefault="00BB600A" w:rsidP="00031EF6">
      <w:pPr>
        <w:pBdr>
          <w:top w:val="nil"/>
          <w:left w:val="nil"/>
          <w:bottom w:val="nil"/>
          <w:right w:val="nil"/>
          <w:between w:val="nil"/>
        </w:pBdr>
        <w:shd w:val="clear" w:color="auto" w:fill="FFFFFF"/>
        <w:rPr>
          <w:rFonts w:ascii="Arial" w:eastAsia="Calibri" w:hAnsi="Arial" w:cs="Arial"/>
          <w:color w:val="000000"/>
        </w:rPr>
      </w:pPr>
    </w:p>
    <w:p w:rsidR="0064092A" w:rsidRPr="00491210" w:rsidRDefault="0064092A" w:rsidP="008E79D4">
      <w:p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b/>
          <w:color w:val="000000"/>
        </w:rPr>
        <w:t>Termination of appointment:</w:t>
      </w:r>
      <w:r w:rsidRPr="00491210">
        <w:rPr>
          <w:rFonts w:ascii="Arial" w:eastAsia="Calibri" w:hAnsi="Arial" w:cs="Arial"/>
          <w:color w:val="000000"/>
        </w:rPr>
        <w:t xml:space="preserve"> Due to abolition of post for reduction of staff or for reasons of disability, shall be paid one month’s basic salary as indemnity, provided the staff member has served continuously at least for 12 months.</w:t>
      </w:r>
    </w:p>
    <w:p w:rsidR="008C175B" w:rsidRPr="00491210" w:rsidRDefault="008C175B" w:rsidP="008E79D4">
      <w:pPr>
        <w:pBdr>
          <w:top w:val="nil"/>
          <w:left w:val="nil"/>
          <w:bottom w:val="nil"/>
          <w:right w:val="nil"/>
          <w:between w:val="nil"/>
        </w:pBdr>
        <w:shd w:val="clear" w:color="auto" w:fill="FFFFFF"/>
        <w:jc w:val="both"/>
        <w:rPr>
          <w:rFonts w:ascii="Arial" w:eastAsia="Calibri" w:hAnsi="Arial" w:cs="Arial"/>
          <w:color w:val="000000"/>
        </w:rPr>
      </w:pPr>
    </w:p>
    <w:p w:rsidR="0064092A" w:rsidRPr="00491210" w:rsidRDefault="0064092A" w:rsidP="008E79D4">
      <w:pPr>
        <w:pBdr>
          <w:top w:val="nil"/>
          <w:left w:val="nil"/>
          <w:bottom w:val="nil"/>
          <w:right w:val="nil"/>
          <w:between w:val="nil"/>
        </w:pBdr>
        <w:shd w:val="clear" w:color="auto" w:fill="FFFFFF"/>
        <w:jc w:val="both"/>
        <w:rPr>
          <w:rFonts w:ascii="Arial" w:eastAsia="Calibri" w:hAnsi="Arial" w:cs="Arial"/>
          <w:color w:val="000000"/>
        </w:rPr>
      </w:pPr>
      <w:r w:rsidRPr="00491210">
        <w:rPr>
          <w:rFonts w:ascii="Arial" w:eastAsia="Calibri" w:hAnsi="Arial" w:cs="Arial"/>
          <w:b/>
          <w:color w:val="000000"/>
        </w:rPr>
        <w:t>Resignation by staff member:</w:t>
      </w:r>
      <w:r w:rsidRPr="00491210">
        <w:rPr>
          <w:rFonts w:ascii="Arial" w:eastAsia="Calibri" w:hAnsi="Arial" w:cs="Arial"/>
          <w:color w:val="000000"/>
        </w:rPr>
        <w:t xml:space="preserve">  Incase a staff member decides to voluntarily resign; he/she shall be subject to a one-month notice period. In the event of failure to provide such notice, one month's salary will be adjusted.</w:t>
      </w:r>
    </w:p>
    <w:p w:rsidR="00C53234" w:rsidRPr="00491210" w:rsidRDefault="00C53234" w:rsidP="008E79D4">
      <w:pPr>
        <w:pBdr>
          <w:top w:val="nil"/>
          <w:left w:val="nil"/>
          <w:bottom w:val="nil"/>
          <w:right w:val="nil"/>
          <w:between w:val="nil"/>
        </w:pBdr>
        <w:shd w:val="clear" w:color="auto" w:fill="FFFFFF"/>
        <w:jc w:val="both"/>
        <w:rPr>
          <w:rFonts w:ascii="Arial" w:eastAsia="Calibri" w:hAnsi="Arial" w:cs="Arial"/>
          <w:color w:val="FF0000"/>
        </w:rPr>
      </w:pPr>
    </w:p>
    <w:p w:rsidR="00FA6A2B" w:rsidRPr="00491210" w:rsidRDefault="005A52B9" w:rsidP="008E79D4">
      <w:pPr>
        <w:pBdr>
          <w:top w:val="nil"/>
          <w:left w:val="nil"/>
          <w:bottom w:val="nil"/>
          <w:right w:val="nil"/>
          <w:between w:val="nil"/>
        </w:pBdr>
        <w:shd w:val="clear" w:color="auto" w:fill="FFFFFF"/>
        <w:spacing w:after="300"/>
        <w:jc w:val="both"/>
        <w:rPr>
          <w:rFonts w:ascii="Arial" w:eastAsia="Calibri" w:hAnsi="Arial" w:cs="Arial"/>
          <w:color w:val="000000"/>
        </w:rPr>
      </w:pPr>
      <w:bookmarkStart w:id="1" w:name="_heading=h.vfg5mdgsthbj" w:colFirst="0" w:colLast="0"/>
      <w:bookmarkEnd w:id="1"/>
      <w:r w:rsidRPr="00491210">
        <w:rPr>
          <w:rFonts w:ascii="Arial" w:eastAsia="Calibri" w:hAnsi="Arial" w:cs="Arial"/>
          <w:color w:val="000000"/>
        </w:rPr>
        <w:t>A shortlist for the interview of the applicants will be made as per approved criteria by the internal/Selection Committee. A notice will be sent to the shortlisted candidates only for the interview. No financial benefits such as travel allowance will be paid to the candidates appearing for the interview.</w:t>
      </w:r>
    </w:p>
    <w:p w:rsidR="00FA6A2B" w:rsidRDefault="005A52B9" w:rsidP="008E79D4">
      <w:pPr>
        <w:pBdr>
          <w:top w:val="nil"/>
          <w:left w:val="nil"/>
          <w:bottom w:val="nil"/>
          <w:right w:val="nil"/>
          <w:between w:val="nil"/>
        </w:pBdr>
        <w:shd w:val="clear" w:color="auto" w:fill="FFFFFF"/>
        <w:spacing w:after="300"/>
        <w:jc w:val="both"/>
        <w:rPr>
          <w:rFonts w:ascii="Arial" w:eastAsia="Arial" w:hAnsi="Arial" w:cs="Arial"/>
          <w:b/>
          <w:color w:val="000000" w:themeColor="text1"/>
        </w:rPr>
      </w:pPr>
      <w:r w:rsidRPr="00491210">
        <w:rPr>
          <w:rFonts w:ascii="Arial" w:eastAsia="Arial" w:hAnsi="Arial" w:cs="Arial"/>
          <w:b/>
          <w:color w:val="000000" w:themeColor="text1"/>
        </w:rPr>
        <w:lastRenderedPageBreak/>
        <w:t>Please note that canvassing or untoward influences of any form will disqualify the candidate.</w:t>
      </w:r>
    </w:p>
    <w:p w:rsidR="00031EF6" w:rsidRPr="00031EF6" w:rsidRDefault="00031EF6" w:rsidP="00031EF6">
      <w:pPr>
        <w:jc w:val="both"/>
        <w:rPr>
          <w:rFonts w:ascii="Arial" w:eastAsia="Calibri" w:hAnsi="Arial" w:cs="Arial"/>
          <w:color w:val="000000"/>
          <w:highlight w:val="yellow"/>
        </w:rPr>
      </w:pPr>
      <w:r w:rsidRPr="00031EF6">
        <w:rPr>
          <w:rFonts w:ascii="Arial" w:eastAsia="Calibri" w:hAnsi="Arial" w:cs="Arial"/>
          <w:b/>
          <w:color w:val="000000"/>
          <w:highlight w:val="yellow"/>
        </w:rPr>
        <w:t>Note:</w:t>
      </w:r>
      <w:r w:rsidRPr="00031EF6">
        <w:rPr>
          <w:rFonts w:ascii="Arial" w:eastAsia="Calibri" w:hAnsi="Arial" w:cs="Arial"/>
          <w:color w:val="000000"/>
          <w:highlight w:val="yellow"/>
        </w:rPr>
        <w:t xml:space="preserve"> Initially, the vacancy announcement requested potential candidates to submit their applications through the Ministry of Foreign Affairs, Government of Nepal to the SAARC Secretariat.</w:t>
      </w:r>
    </w:p>
    <w:p w:rsidR="00031EF6" w:rsidRPr="00031EF6" w:rsidRDefault="00031EF6" w:rsidP="00031EF6">
      <w:pPr>
        <w:jc w:val="both"/>
        <w:rPr>
          <w:rFonts w:ascii="Arial" w:eastAsia="Calibri" w:hAnsi="Arial" w:cs="Arial"/>
          <w:color w:val="000000"/>
        </w:rPr>
      </w:pPr>
      <w:r w:rsidRPr="00031EF6">
        <w:rPr>
          <w:rFonts w:ascii="Arial" w:eastAsia="Calibri" w:hAnsi="Arial" w:cs="Arial"/>
          <w:color w:val="000000"/>
          <w:highlight w:val="yellow"/>
        </w:rPr>
        <w:t>However, STAC now requests all the potential candidates to directly submit electronic copies to director@saarctb.org and hardcopies through Post Box no: 9517 by September 16, 2025.</w:t>
      </w:r>
    </w:p>
    <w:sectPr w:rsidR="00031EF6" w:rsidRPr="00031EF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9F7" w:rsidRDefault="008429F7">
      <w:r>
        <w:separator/>
      </w:r>
    </w:p>
  </w:endnote>
  <w:endnote w:type="continuationSeparator" w:id="0">
    <w:p w:rsidR="008429F7" w:rsidRDefault="0084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2B" w:rsidRDefault="005A52B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31EF6">
      <w:rPr>
        <w:noProof/>
        <w:color w:val="000000"/>
      </w:rPr>
      <w:t>4</w:t>
    </w:r>
    <w:r>
      <w:rPr>
        <w:color w:val="000000"/>
      </w:rPr>
      <w:fldChar w:fldCharType="end"/>
    </w:r>
  </w:p>
  <w:p w:rsidR="00FA6A2B" w:rsidRDefault="00FA6A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9F7" w:rsidRDefault="008429F7">
      <w:r>
        <w:separator/>
      </w:r>
    </w:p>
  </w:footnote>
  <w:footnote w:type="continuationSeparator" w:id="0">
    <w:p w:rsidR="008429F7" w:rsidRDefault="00842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2F" w:rsidRPr="00491210" w:rsidRDefault="00A5662F" w:rsidP="00A5662F">
    <w:pPr>
      <w:ind w:left="180" w:right="-120" w:firstLine="180"/>
      <w:jc w:val="center"/>
      <w:textDirection w:val="btLr"/>
      <w:rPr>
        <w:rFonts w:ascii="Arial" w:hAnsi="Arial" w:cs="Arial"/>
        <w:color w:val="000000"/>
        <w:sz w:val="28"/>
      </w:rPr>
    </w:pPr>
    <w:r w:rsidRPr="00491210">
      <w:rPr>
        <w:rFonts w:ascii="Arial" w:hAnsi="Arial" w:cs="Arial"/>
        <w:noProof/>
        <w:sz w:val="20"/>
      </w:rPr>
      <w:drawing>
        <wp:anchor distT="0" distB="0" distL="114300" distR="114300" simplePos="0" relativeHeight="251658240" behindDoc="0" locked="0" layoutInCell="1" allowOverlap="1" wp14:anchorId="3260E276" wp14:editId="49DCA867">
          <wp:simplePos x="0" y="0"/>
          <wp:positionH relativeFrom="column">
            <wp:posOffset>-352425</wp:posOffset>
          </wp:positionH>
          <wp:positionV relativeFrom="paragraph">
            <wp:posOffset>-142875</wp:posOffset>
          </wp:positionV>
          <wp:extent cx="704850" cy="70485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491210">
      <w:rPr>
        <w:rFonts w:ascii="Arial" w:hAnsi="Arial" w:cs="Arial"/>
        <w:color w:val="000000"/>
        <w:sz w:val="28"/>
      </w:rPr>
      <w:t>SAARC Tuberculosis &amp; HIV/AIDS Centre (STAC)</w:t>
    </w:r>
  </w:p>
  <w:p w:rsidR="00A5662F" w:rsidRPr="00491210" w:rsidRDefault="00A5662F" w:rsidP="00A5662F">
    <w:pPr>
      <w:ind w:left="180" w:right="-120" w:firstLine="180"/>
      <w:jc w:val="center"/>
      <w:textDirection w:val="btLr"/>
      <w:rPr>
        <w:rFonts w:ascii="Arial" w:hAnsi="Arial" w:cs="Arial"/>
        <w:sz w:val="20"/>
      </w:rPr>
    </w:pPr>
    <w:proofErr w:type="spellStart"/>
    <w:r w:rsidRPr="00491210">
      <w:rPr>
        <w:rFonts w:ascii="Arial" w:eastAsia="Calibri" w:hAnsi="Arial" w:cs="Arial"/>
        <w:color w:val="000000"/>
        <w:szCs w:val="32"/>
      </w:rPr>
      <w:t>Thimi</w:t>
    </w:r>
    <w:proofErr w:type="spellEnd"/>
    <w:r w:rsidRPr="00491210">
      <w:rPr>
        <w:rFonts w:ascii="Arial" w:eastAsia="Calibri" w:hAnsi="Arial" w:cs="Arial"/>
        <w:color w:val="000000"/>
        <w:szCs w:val="32"/>
      </w:rPr>
      <w:t>, Bhaktapur, Kathmandu, Nepal</w:t>
    </w:r>
  </w:p>
  <w:p w:rsidR="00A5662F" w:rsidRPr="00A5662F" w:rsidRDefault="005A52B9" w:rsidP="00A5662F">
    <w:pPr>
      <w:pBdr>
        <w:top w:val="nil"/>
        <w:left w:val="nil"/>
        <w:bottom w:val="nil"/>
        <w:right w:val="nil"/>
        <w:between w:val="nil"/>
      </w:pBdr>
      <w:tabs>
        <w:tab w:val="center" w:pos="4680"/>
        <w:tab w:val="right" w:pos="9360"/>
      </w:tabs>
      <w:rPr>
        <w:rFonts w:asciiTheme="minorHAnsi" w:hAnsiTheme="minorHAnsi" w:cstheme="minorHAnsi"/>
        <w:b/>
        <w:color w:val="000000"/>
        <w:sz w:val="20"/>
        <w:szCs w:val="20"/>
      </w:rPr>
    </w:pPr>
    <w:r w:rsidRPr="00A5662F">
      <w:rPr>
        <w:rFonts w:asciiTheme="minorHAnsi" w:hAnsiTheme="minorHAnsi" w:cstheme="minorHAnsi"/>
        <w:b/>
        <w:color w:val="000000"/>
        <w:sz w:val="20"/>
        <w:szCs w:val="20"/>
      </w:rPr>
      <w:tab/>
    </w:r>
    <w:r w:rsidR="00A5662F" w:rsidRPr="00A5662F">
      <w:rPr>
        <w:rFonts w:asciiTheme="minorHAnsi" w:hAnsiTheme="minorHAnsi" w:cstheme="minorHAnsi"/>
        <w:b/>
        <w:color w:val="000000"/>
        <w:sz w:val="20"/>
        <w:szCs w:val="20"/>
      </w:rPr>
      <w:tab/>
    </w:r>
  </w:p>
  <w:p w:rsidR="00FA6A2B" w:rsidRDefault="00A5662F" w:rsidP="00A5662F">
    <w:pPr>
      <w:pBdr>
        <w:top w:val="nil"/>
        <w:left w:val="nil"/>
        <w:bottom w:val="nil"/>
        <w:right w:val="nil"/>
        <w:between w:val="nil"/>
      </w:pBdr>
      <w:tabs>
        <w:tab w:val="center" w:pos="4680"/>
        <w:tab w:val="right" w:pos="9360"/>
      </w:tabs>
      <w:rPr>
        <w:b/>
        <w:color w:val="000000"/>
        <w:sz w:val="20"/>
        <w:szCs w:val="20"/>
      </w:rPr>
    </w:pPr>
    <w:r>
      <w:rPr>
        <w:b/>
        <w:color w:val="000000"/>
        <w:sz w:val="20"/>
        <w:szCs w:val="20"/>
      </w:rPr>
      <w:tab/>
    </w:r>
    <w:r>
      <w:rPr>
        <w:b/>
        <w:color w:val="000000"/>
        <w:sz w:val="20"/>
        <w:szCs w:val="20"/>
      </w:rPr>
      <w:tab/>
      <w:t>STAC/Recrt-GSSIII-01/2025</w:t>
    </w:r>
  </w:p>
  <w:p w:rsidR="00C53234" w:rsidRDefault="00C53234" w:rsidP="00A5662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12D"/>
    <w:multiLevelType w:val="hybridMultilevel"/>
    <w:tmpl w:val="94B8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B6898"/>
    <w:multiLevelType w:val="multilevel"/>
    <w:tmpl w:val="D9A29ACC"/>
    <w:lvl w:ilvl="0">
      <w:start w:val="1"/>
      <w:numFmt w:val="lowerRoman"/>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EB31EFC"/>
    <w:multiLevelType w:val="multilevel"/>
    <w:tmpl w:val="E29E75F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931A6D"/>
    <w:multiLevelType w:val="multilevel"/>
    <w:tmpl w:val="FEDA83F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3303D9"/>
    <w:multiLevelType w:val="multilevel"/>
    <w:tmpl w:val="99BA02B6"/>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24807ED5"/>
    <w:multiLevelType w:val="multilevel"/>
    <w:tmpl w:val="16620E96"/>
    <w:lvl w:ilvl="0">
      <w:start w:val="2"/>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A03F88"/>
    <w:multiLevelType w:val="multilevel"/>
    <w:tmpl w:val="050E257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7D23D1"/>
    <w:multiLevelType w:val="hybridMultilevel"/>
    <w:tmpl w:val="EE4A285E"/>
    <w:lvl w:ilvl="0" w:tplc="FCBA1B64">
      <w:start w:val="12"/>
      <w:numFmt w:val="decimal"/>
      <w:lvlText w:val="%1."/>
      <w:lvlJc w:val="left"/>
      <w:pPr>
        <w:ind w:left="940" w:hanging="720"/>
        <w:jc w:val="left"/>
      </w:pPr>
      <w:rPr>
        <w:rFonts w:asciiTheme="minorHAnsi" w:eastAsia="Times New Roman" w:hAnsiTheme="minorHAnsi" w:cstheme="minorHAnsi" w:hint="default"/>
        <w:b w:val="0"/>
        <w:bCs w:val="0"/>
        <w:i w:val="0"/>
        <w:iCs w:val="0"/>
        <w:spacing w:val="0"/>
        <w:w w:val="93"/>
        <w:sz w:val="24"/>
        <w:szCs w:val="24"/>
        <w:lang w:val="en-US" w:eastAsia="en-US" w:bidi="ar-SA"/>
      </w:rPr>
    </w:lvl>
    <w:lvl w:ilvl="1" w:tplc="879CDCA4">
      <w:start w:val="1"/>
      <w:numFmt w:val="lowerRoman"/>
      <w:lvlText w:val="%2."/>
      <w:lvlJc w:val="left"/>
      <w:pPr>
        <w:ind w:left="13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EBEE0B6">
      <w:numFmt w:val="bullet"/>
      <w:lvlText w:val="•"/>
      <w:lvlJc w:val="left"/>
      <w:pPr>
        <w:ind w:left="2264" w:hanging="720"/>
      </w:pPr>
      <w:rPr>
        <w:rFonts w:hint="default"/>
        <w:lang w:val="en-US" w:eastAsia="en-US" w:bidi="ar-SA"/>
      </w:rPr>
    </w:lvl>
    <w:lvl w:ilvl="3" w:tplc="20F47FD6">
      <w:numFmt w:val="bullet"/>
      <w:lvlText w:val="•"/>
      <w:lvlJc w:val="left"/>
      <w:pPr>
        <w:ind w:left="3228" w:hanging="720"/>
      </w:pPr>
      <w:rPr>
        <w:rFonts w:hint="default"/>
        <w:lang w:val="en-US" w:eastAsia="en-US" w:bidi="ar-SA"/>
      </w:rPr>
    </w:lvl>
    <w:lvl w:ilvl="4" w:tplc="C07E3AC6">
      <w:numFmt w:val="bullet"/>
      <w:lvlText w:val="•"/>
      <w:lvlJc w:val="left"/>
      <w:pPr>
        <w:ind w:left="4193" w:hanging="720"/>
      </w:pPr>
      <w:rPr>
        <w:rFonts w:hint="default"/>
        <w:lang w:val="en-US" w:eastAsia="en-US" w:bidi="ar-SA"/>
      </w:rPr>
    </w:lvl>
    <w:lvl w:ilvl="5" w:tplc="14BE2CD6">
      <w:numFmt w:val="bullet"/>
      <w:lvlText w:val="•"/>
      <w:lvlJc w:val="left"/>
      <w:pPr>
        <w:ind w:left="5157" w:hanging="720"/>
      </w:pPr>
      <w:rPr>
        <w:rFonts w:hint="default"/>
        <w:lang w:val="en-US" w:eastAsia="en-US" w:bidi="ar-SA"/>
      </w:rPr>
    </w:lvl>
    <w:lvl w:ilvl="6" w:tplc="66263C00">
      <w:numFmt w:val="bullet"/>
      <w:lvlText w:val="•"/>
      <w:lvlJc w:val="left"/>
      <w:pPr>
        <w:ind w:left="6122" w:hanging="720"/>
      </w:pPr>
      <w:rPr>
        <w:rFonts w:hint="default"/>
        <w:lang w:val="en-US" w:eastAsia="en-US" w:bidi="ar-SA"/>
      </w:rPr>
    </w:lvl>
    <w:lvl w:ilvl="7" w:tplc="40AC558A">
      <w:numFmt w:val="bullet"/>
      <w:lvlText w:val="•"/>
      <w:lvlJc w:val="left"/>
      <w:pPr>
        <w:ind w:left="7086" w:hanging="720"/>
      </w:pPr>
      <w:rPr>
        <w:rFonts w:hint="default"/>
        <w:lang w:val="en-US" w:eastAsia="en-US" w:bidi="ar-SA"/>
      </w:rPr>
    </w:lvl>
    <w:lvl w:ilvl="8" w:tplc="0C94F3F0">
      <w:numFmt w:val="bullet"/>
      <w:lvlText w:val="•"/>
      <w:lvlJc w:val="left"/>
      <w:pPr>
        <w:ind w:left="8051" w:hanging="720"/>
      </w:pPr>
      <w:rPr>
        <w:rFonts w:hint="default"/>
        <w:lang w:val="en-US" w:eastAsia="en-US" w:bidi="ar-SA"/>
      </w:rPr>
    </w:lvl>
  </w:abstractNum>
  <w:abstractNum w:abstractNumId="8">
    <w:nsid w:val="39E001C5"/>
    <w:multiLevelType w:val="multilevel"/>
    <w:tmpl w:val="31D29000"/>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6F0335"/>
    <w:multiLevelType w:val="hybridMultilevel"/>
    <w:tmpl w:val="4C1C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6B1A7A"/>
    <w:multiLevelType w:val="multilevel"/>
    <w:tmpl w:val="BC7A0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A947492"/>
    <w:multiLevelType w:val="multilevel"/>
    <w:tmpl w:val="C91A898C"/>
    <w:lvl w:ilvl="0">
      <w:start w:val="2"/>
      <w:numFmt w:val="low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327E74"/>
    <w:multiLevelType w:val="singleLevel"/>
    <w:tmpl w:val="DB90CB10"/>
    <w:lvl w:ilvl="0">
      <w:start w:val="2"/>
      <w:numFmt w:val="lowerLetter"/>
      <w:lvlText w:val="%1)"/>
      <w:lvlJc w:val="left"/>
      <w:pPr>
        <w:tabs>
          <w:tab w:val="num" w:pos="2880"/>
        </w:tabs>
        <w:ind w:left="2880" w:hanging="720"/>
      </w:pPr>
      <w:rPr>
        <w:rFonts w:hint="default"/>
      </w:rPr>
    </w:lvl>
  </w:abstractNum>
  <w:abstractNum w:abstractNumId="13">
    <w:nsid w:val="7F3F7562"/>
    <w:multiLevelType w:val="singleLevel"/>
    <w:tmpl w:val="F5EE38A0"/>
    <w:lvl w:ilvl="0">
      <w:start w:val="2"/>
      <w:numFmt w:val="lowerLetter"/>
      <w:lvlText w:val="%1)"/>
      <w:lvlJc w:val="left"/>
      <w:pPr>
        <w:tabs>
          <w:tab w:val="num" w:pos="2880"/>
        </w:tabs>
        <w:ind w:left="2880" w:hanging="720"/>
      </w:pPr>
      <w:rPr>
        <w:rFonts w:hint="default"/>
      </w:rPr>
    </w:lvl>
  </w:abstractNum>
  <w:num w:numId="1">
    <w:abstractNumId w:val="3"/>
  </w:num>
  <w:num w:numId="2">
    <w:abstractNumId w:val="4"/>
  </w:num>
  <w:num w:numId="3">
    <w:abstractNumId w:val="6"/>
  </w:num>
  <w:num w:numId="4">
    <w:abstractNumId w:val="11"/>
  </w:num>
  <w:num w:numId="5">
    <w:abstractNumId w:val="5"/>
  </w:num>
  <w:num w:numId="6">
    <w:abstractNumId w:val="1"/>
  </w:num>
  <w:num w:numId="7">
    <w:abstractNumId w:val="2"/>
  </w:num>
  <w:num w:numId="8">
    <w:abstractNumId w:val="8"/>
  </w:num>
  <w:num w:numId="9">
    <w:abstractNumId w:val="10"/>
  </w:num>
  <w:num w:numId="10">
    <w:abstractNumId w:val="13"/>
  </w:num>
  <w:num w:numId="11">
    <w:abstractNumId w:val="12"/>
  </w:num>
  <w:num w:numId="12">
    <w:abstractNumId w:val="9"/>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A6A2B"/>
    <w:rsid w:val="00000B7A"/>
    <w:rsid w:val="00015632"/>
    <w:rsid w:val="00031EF6"/>
    <w:rsid w:val="001510FF"/>
    <w:rsid w:val="00182161"/>
    <w:rsid w:val="001870A7"/>
    <w:rsid w:val="001E1AD7"/>
    <w:rsid w:val="00216576"/>
    <w:rsid w:val="002B6F09"/>
    <w:rsid w:val="002E30C3"/>
    <w:rsid w:val="00370595"/>
    <w:rsid w:val="003B4DBE"/>
    <w:rsid w:val="00437628"/>
    <w:rsid w:val="0044310B"/>
    <w:rsid w:val="00443859"/>
    <w:rsid w:val="00491210"/>
    <w:rsid w:val="004B3E63"/>
    <w:rsid w:val="004D54EF"/>
    <w:rsid w:val="005265EF"/>
    <w:rsid w:val="005A52B9"/>
    <w:rsid w:val="00600E4A"/>
    <w:rsid w:val="0064092A"/>
    <w:rsid w:val="006C795D"/>
    <w:rsid w:val="0070717B"/>
    <w:rsid w:val="0076267A"/>
    <w:rsid w:val="007F7EE0"/>
    <w:rsid w:val="00834964"/>
    <w:rsid w:val="008429F7"/>
    <w:rsid w:val="008642CE"/>
    <w:rsid w:val="008C175B"/>
    <w:rsid w:val="008E79D4"/>
    <w:rsid w:val="009779B6"/>
    <w:rsid w:val="00A026C6"/>
    <w:rsid w:val="00A5662F"/>
    <w:rsid w:val="00B42BD1"/>
    <w:rsid w:val="00B579C0"/>
    <w:rsid w:val="00BA53E6"/>
    <w:rsid w:val="00BB600A"/>
    <w:rsid w:val="00BD7808"/>
    <w:rsid w:val="00C51C82"/>
    <w:rsid w:val="00C53234"/>
    <w:rsid w:val="00CB5C9D"/>
    <w:rsid w:val="00D4021E"/>
    <w:rsid w:val="00D61D00"/>
    <w:rsid w:val="00DF7006"/>
    <w:rsid w:val="00E22215"/>
    <w:rsid w:val="00E56D80"/>
    <w:rsid w:val="00E73723"/>
    <w:rsid w:val="00EC09CB"/>
    <w:rsid w:val="00F14CAE"/>
    <w:rsid w:val="00F22AAA"/>
    <w:rsid w:val="00FA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jc w:val="right"/>
      <w:outlineLvl w:val="0"/>
    </w:pPr>
    <w:rPr>
      <w:b/>
    </w:rPr>
  </w:style>
  <w:style w:type="paragraph" w:styleId="Heading2">
    <w:name w:val="heading 2"/>
    <w:basedOn w:val="Normal"/>
    <w:next w:val="Normal"/>
    <w:link w:val="Heading2Char"/>
    <w:pPr>
      <w:keepNext/>
      <w:outlineLvl w:val="1"/>
    </w:pPr>
    <w:rPr>
      <w:b/>
    </w:rPr>
  </w:style>
  <w:style w:type="paragraph" w:styleId="Heading3">
    <w:name w:val="heading 3"/>
    <w:basedOn w:val="Normal"/>
    <w:next w:val="Normal"/>
    <w:link w:val="Heading3Char"/>
    <w:pPr>
      <w:keepNext/>
      <w:jc w:val="right"/>
      <w:outlineLvl w:val="2"/>
    </w:pPr>
    <w:rPr>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B1021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021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10219"/>
    <w:rPr>
      <w:rFonts w:ascii="Times New Roman" w:eastAsia="Times New Roman" w:hAnsi="Times New Roman" w:cs="Times New Roman"/>
      <w:b/>
      <w:szCs w:val="20"/>
    </w:rPr>
  </w:style>
  <w:style w:type="paragraph" w:styleId="BodyTextIndent">
    <w:name w:val="Body Text Indent"/>
    <w:basedOn w:val="Normal"/>
    <w:link w:val="BodyTextIndentChar"/>
    <w:rsid w:val="00B10219"/>
    <w:pPr>
      <w:ind w:left="720" w:hanging="720"/>
    </w:pPr>
  </w:style>
  <w:style w:type="character" w:customStyle="1" w:styleId="BodyTextIndentChar">
    <w:name w:val="Body Text Indent Char"/>
    <w:basedOn w:val="DefaultParagraphFont"/>
    <w:link w:val="BodyTextIndent"/>
    <w:rsid w:val="00B10219"/>
    <w:rPr>
      <w:rFonts w:ascii="Times New Roman" w:eastAsia="Times New Roman" w:hAnsi="Times New Roman" w:cs="Times New Roman"/>
      <w:sz w:val="24"/>
      <w:szCs w:val="20"/>
    </w:rPr>
  </w:style>
  <w:style w:type="paragraph" w:styleId="BodyText2">
    <w:name w:val="Body Text 2"/>
    <w:basedOn w:val="Normal"/>
    <w:link w:val="BodyText2Char"/>
    <w:rsid w:val="00B10219"/>
    <w:rPr>
      <w:b/>
    </w:rPr>
  </w:style>
  <w:style w:type="character" w:customStyle="1" w:styleId="BodyText2Char">
    <w:name w:val="Body Text 2 Char"/>
    <w:basedOn w:val="DefaultParagraphFont"/>
    <w:link w:val="BodyText2"/>
    <w:rsid w:val="00B10219"/>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B10219"/>
    <w:pPr>
      <w:spacing w:after="120"/>
    </w:pPr>
  </w:style>
  <w:style w:type="character" w:customStyle="1" w:styleId="BodyTextChar">
    <w:name w:val="Body Text Char"/>
    <w:basedOn w:val="DefaultParagraphFont"/>
    <w:link w:val="BodyText"/>
    <w:uiPriority w:val="99"/>
    <w:rsid w:val="00B1021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C51F3"/>
    <w:pPr>
      <w:tabs>
        <w:tab w:val="center" w:pos="4680"/>
        <w:tab w:val="right" w:pos="9360"/>
      </w:tabs>
    </w:pPr>
  </w:style>
  <w:style w:type="character" w:customStyle="1" w:styleId="HeaderChar">
    <w:name w:val="Header Char"/>
    <w:basedOn w:val="DefaultParagraphFont"/>
    <w:link w:val="Header"/>
    <w:uiPriority w:val="99"/>
    <w:rsid w:val="00FC51F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C51F3"/>
    <w:pPr>
      <w:tabs>
        <w:tab w:val="center" w:pos="4680"/>
        <w:tab w:val="right" w:pos="9360"/>
      </w:tabs>
    </w:pPr>
  </w:style>
  <w:style w:type="character" w:customStyle="1" w:styleId="FooterChar">
    <w:name w:val="Footer Char"/>
    <w:basedOn w:val="DefaultParagraphFont"/>
    <w:link w:val="Footer"/>
    <w:uiPriority w:val="99"/>
    <w:rsid w:val="00FC51F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51F3"/>
    <w:rPr>
      <w:rFonts w:ascii="Tahoma" w:hAnsi="Tahoma" w:cs="Tahoma"/>
      <w:sz w:val="16"/>
      <w:szCs w:val="16"/>
    </w:rPr>
  </w:style>
  <w:style w:type="character" w:customStyle="1" w:styleId="BalloonTextChar">
    <w:name w:val="Balloon Text Char"/>
    <w:basedOn w:val="DefaultParagraphFont"/>
    <w:link w:val="BalloonText"/>
    <w:uiPriority w:val="99"/>
    <w:semiHidden/>
    <w:rsid w:val="00FC51F3"/>
    <w:rPr>
      <w:rFonts w:ascii="Tahoma" w:eastAsia="Times New Roman" w:hAnsi="Tahoma" w:cs="Tahoma"/>
      <w:sz w:val="16"/>
      <w:szCs w:val="16"/>
    </w:rPr>
  </w:style>
  <w:style w:type="paragraph" w:styleId="ListParagraph">
    <w:name w:val="List Paragraph"/>
    <w:basedOn w:val="Normal"/>
    <w:uiPriority w:val="34"/>
    <w:qFormat/>
    <w:rsid w:val="00BB4C79"/>
    <w:pPr>
      <w:ind w:left="720"/>
    </w:pPr>
  </w:style>
  <w:style w:type="character" w:styleId="Strong">
    <w:name w:val="Strong"/>
    <w:basedOn w:val="DefaultParagraphFont"/>
    <w:uiPriority w:val="22"/>
    <w:qFormat/>
    <w:rsid w:val="00295EEC"/>
    <w:rPr>
      <w:b/>
      <w:bCs/>
    </w:rPr>
  </w:style>
  <w:style w:type="character" w:styleId="Hyperlink">
    <w:name w:val="Hyperlink"/>
    <w:basedOn w:val="DefaultParagraphFont"/>
    <w:uiPriority w:val="99"/>
    <w:semiHidden/>
    <w:unhideWhenUsed/>
    <w:rsid w:val="00295EEC"/>
    <w:rPr>
      <w:color w:val="0000FF"/>
      <w:u w:val="single"/>
    </w:rPr>
  </w:style>
  <w:style w:type="paragraph" w:styleId="NoSpacing">
    <w:name w:val="No Spacing"/>
    <w:uiPriority w:val="1"/>
    <w:qFormat/>
    <w:rsid w:val="00B0218B"/>
  </w:style>
  <w:style w:type="paragraph" w:styleId="NormalWeb">
    <w:name w:val="Normal (Web)"/>
    <w:basedOn w:val="Normal"/>
    <w:uiPriority w:val="99"/>
    <w:semiHidden/>
    <w:unhideWhenUsed/>
    <w:rsid w:val="00C81DE0"/>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apple-tab-span">
    <w:name w:val="apple-tab-span"/>
    <w:basedOn w:val="DefaultParagraphFont"/>
    <w:rsid w:val="00A56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jc w:val="right"/>
      <w:outlineLvl w:val="0"/>
    </w:pPr>
    <w:rPr>
      <w:b/>
    </w:rPr>
  </w:style>
  <w:style w:type="paragraph" w:styleId="Heading2">
    <w:name w:val="heading 2"/>
    <w:basedOn w:val="Normal"/>
    <w:next w:val="Normal"/>
    <w:link w:val="Heading2Char"/>
    <w:pPr>
      <w:keepNext/>
      <w:outlineLvl w:val="1"/>
    </w:pPr>
    <w:rPr>
      <w:b/>
    </w:rPr>
  </w:style>
  <w:style w:type="paragraph" w:styleId="Heading3">
    <w:name w:val="heading 3"/>
    <w:basedOn w:val="Normal"/>
    <w:next w:val="Normal"/>
    <w:link w:val="Heading3Char"/>
    <w:pPr>
      <w:keepNext/>
      <w:jc w:val="right"/>
      <w:outlineLvl w:val="2"/>
    </w:pPr>
    <w:rPr>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B1021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021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10219"/>
    <w:rPr>
      <w:rFonts w:ascii="Times New Roman" w:eastAsia="Times New Roman" w:hAnsi="Times New Roman" w:cs="Times New Roman"/>
      <w:b/>
      <w:szCs w:val="20"/>
    </w:rPr>
  </w:style>
  <w:style w:type="paragraph" w:styleId="BodyTextIndent">
    <w:name w:val="Body Text Indent"/>
    <w:basedOn w:val="Normal"/>
    <w:link w:val="BodyTextIndentChar"/>
    <w:rsid w:val="00B10219"/>
    <w:pPr>
      <w:ind w:left="720" w:hanging="720"/>
    </w:pPr>
  </w:style>
  <w:style w:type="character" w:customStyle="1" w:styleId="BodyTextIndentChar">
    <w:name w:val="Body Text Indent Char"/>
    <w:basedOn w:val="DefaultParagraphFont"/>
    <w:link w:val="BodyTextIndent"/>
    <w:rsid w:val="00B10219"/>
    <w:rPr>
      <w:rFonts w:ascii="Times New Roman" w:eastAsia="Times New Roman" w:hAnsi="Times New Roman" w:cs="Times New Roman"/>
      <w:sz w:val="24"/>
      <w:szCs w:val="20"/>
    </w:rPr>
  </w:style>
  <w:style w:type="paragraph" w:styleId="BodyText2">
    <w:name w:val="Body Text 2"/>
    <w:basedOn w:val="Normal"/>
    <w:link w:val="BodyText2Char"/>
    <w:rsid w:val="00B10219"/>
    <w:rPr>
      <w:b/>
    </w:rPr>
  </w:style>
  <w:style w:type="character" w:customStyle="1" w:styleId="BodyText2Char">
    <w:name w:val="Body Text 2 Char"/>
    <w:basedOn w:val="DefaultParagraphFont"/>
    <w:link w:val="BodyText2"/>
    <w:rsid w:val="00B10219"/>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B10219"/>
    <w:pPr>
      <w:spacing w:after="120"/>
    </w:pPr>
  </w:style>
  <w:style w:type="character" w:customStyle="1" w:styleId="BodyTextChar">
    <w:name w:val="Body Text Char"/>
    <w:basedOn w:val="DefaultParagraphFont"/>
    <w:link w:val="BodyText"/>
    <w:uiPriority w:val="99"/>
    <w:rsid w:val="00B1021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C51F3"/>
    <w:pPr>
      <w:tabs>
        <w:tab w:val="center" w:pos="4680"/>
        <w:tab w:val="right" w:pos="9360"/>
      </w:tabs>
    </w:pPr>
  </w:style>
  <w:style w:type="character" w:customStyle="1" w:styleId="HeaderChar">
    <w:name w:val="Header Char"/>
    <w:basedOn w:val="DefaultParagraphFont"/>
    <w:link w:val="Header"/>
    <w:uiPriority w:val="99"/>
    <w:rsid w:val="00FC51F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C51F3"/>
    <w:pPr>
      <w:tabs>
        <w:tab w:val="center" w:pos="4680"/>
        <w:tab w:val="right" w:pos="9360"/>
      </w:tabs>
    </w:pPr>
  </w:style>
  <w:style w:type="character" w:customStyle="1" w:styleId="FooterChar">
    <w:name w:val="Footer Char"/>
    <w:basedOn w:val="DefaultParagraphFont"/>
    <w:link w:val="Footer"/>
    <w:uiPriority w:val="99"/>
    <w:rsid w:val="00FC51F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51F3"/>
    <w:rPr>
      <w:rFonts w:ascii="Tahoma" w:hAnsi="Tahoma" w:cs="Tahoma"/>
      <w:sz w:val="16"/>
      <w:szCs w:val="16"/>
    </w:rPr>
  </w:style>
  <w:style w:type="character" w:customStyle="1" w:styleId="BalloonTextChar">
    <w:name w:val="Balloon Text Char"/>
    <w:basedOn w:val="DefaultParagraphFont"/>
    <w:link w:val="BalloonText"/>
    <w:uiPriority w:val="99"/>
    <w:semiHidden/>
    <w:rsid w:val="00FC51F3"/>
    <w:rPr>
      <w:rFonts w:ascii="Tahoma" w:eastAsia="Times New Roman" w:hAnsi="Tahoma" w:cs="Tahoma"/>
      <w:sz w:val="16"/>
      <w:szCs w:val="16"/>
    </w:rPr>
  </w:style>
  <w:style w:type="paragraph" w:styleId="ListParagraph">
    <w:name w:val="List Paragraph"/>
    <w:basedOn w:val="Normal"/>
    <w:uiPriority w:val="34"/>
    <w:qFormat/>
    <w:rsid w:val="00BB4C79"/>
    <w:pPr>
      <w:ind w:left="720"/>
    </w:pPr>
  </w:style>
  <w:style w:type="character" w:styleId="Strong">
    <w:name w:val="Strong"/>
    <w:basedOn w:val="DefaultParagraphFont"/>
    <w:uiPriority w:val="22"/>
    <w:qFormat/>
    <w:rsid w:val="00295EEC"/>
    <w:rPr>
      <w:b/>
      <w:bCs/>
    </w:rPr>
  </w:style>
  <w:style w:type="character" w:styleId="Hyperlink">
    <w:name w:val="Hyperlink"/>
    <w:basedOn w:val="DefaultParagraphFont"/>
    <w:uiPriority w:val="99"/>
    <w:semiHidden/>
    <w:unhideWhenUsed/>
    <w:rsid w:val="00295EEC"/>
    <w:rPr>
      <w:color w:val="0000FF"/>
      <w:u w:val="single"/>
    </w:rPr>
  </w:style>
  <w:style w:type="paragraph" w:styleId="NoSpacing">
    <w:name w:val="No Spacing"/>
    <w:uiPriority w:val="1"/>
    <w:qFormat/>
    <w:rsid w:val="00B0218B"/>
  </w:style>
  <w:style w:type="paragraph" w:styleId="NormalWeb">
    <w:name w:val="Normal (Web)"/>
    <w:basedOn w:val="Normal"/>
    <w:uiPriority w:val="99"/>
    <w:semiHidden/>
    <w:unhideWhenUsed/>
    <w:rsid w:val="00C81DE0"/>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apple-tab-span">
    <w:name w:val="apple-tab-span"/>
    <w:basedOn w:val="DefaultParagraphFont"/>
    <w:rsid w:val="00A5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9326">
      <w:bodyDiv w:val="1"/>
      <w:marLeft w:val="0"/>
      <w:marRight w:val="0"/>
      <w:marTop w:val="0"/>
      <w:marBottom w:val="0"/>
      <w:divBdr>
        <w:top w:val="none" w:sz="0" w:space="0" w:color="auto"/>
        <w:left w:val="none" w:sz="0" w:space="0" w:color="auto"/>
        <w:bottom w:val="none" w:sz="0" w:space="0" w:color="auto"/>
        <w:right w:val="none" w:sz="0" w:space="0" w:color="auto"/>
      </w:divBdr>
    </w:div>
    <w:div w:id="302471724">
      <w:bodyDiv w:val="1"/>
      <w:marLeft w:val="0"/>
      <w:marRight w:val="0"/>
      <w:marTop w:val="0"/>
      <w:marBottom w:val="0"/>
      <w:divBdr>
        <w:top w:val="none" w:sz="0" w:space="0" w:color="auto"/>
        <w:left w:val="none" w:sz="0" w:space="0" w:color="auto"/>
        <w:bottom w:val="none" w:sz="0" w:space="0" w:color="auto"/>
        <w:right w:val="none" w:sz="0" w:space="0" w:color="auto"/>
      </w:divBdr>
    </w:div>
    <w:div w:id="592933185">
      <w:bodyDiv w:val="1"/>
      <w:marLeft w:val="0"/>
      <w:marRight w:val="0"/>
      <w:marTop w:val="0"/>
      <w:marBottom w:val="0"/>
      <w:divBdr>
        <w:top w:val="none" w:sz="0" w:space="0" w:color="auto"/>
        <w:left w:val="none" w:sz="0" w:space="0" w:color="auto"/>
        <w:bottom w:val="none" w:sz="0" w:space="0" w:color="auto"/>
        <w:right w:val="none" w:sz="0" w:space="0" w:color="auto"/>
      </w:divBdr>
    </w:div>
    <w:div w:id="717361497">
      <w:bodyDiv w:val="1"/>
      <w:marLeft w:val="0"/>
      <w:marRight w:val="0"/>
      <w:marTop w:val="0"/>
      <w:marBottom w:val="0"/>
      <w:divBdr>
        <w:top w:val="none" w:sz="0" w:space="0" w:color="auto"/>
        <w:left w:val="none" w:sz="0" w:space="0" w:color="auto"/>
        <w:bottom w:val="none" w:sz="0" w:space="0" w:color="auto"/>
        <w:right w:val="none" w:sz="0" w:space="0" w:color="auto"/>
      </w:divBdr>
    </w:div>
    <w:div w:id="1097411149">
      <w:bodyDiv w:val="1"/>
      <w:marLeft w:val="0"/>
      <w:marRight w:val="0"/>
      <w:marTop w:val="0"/>
      <w:marBottom w:val="0"/>
      <w:divBdr>
        <w:top w:val="none" w:sz="0" w:space="0" w:color="auto"/>
        <w:left w:val="none" w:sz="0" w:space="0" w:color="auto"/>
        <w:bottom w:val="none" w:sz="0" w:space="0" w:color="auto"/>
        <w:right w:val="none" w:sz="0" w:space="0" w:color="auto"/>
      </w:divBdr>
    </w:div>
    <w:div w:id="1861621173">
      <w:bodyDiv w:val="1"/>
      <w:marLeft w:val="0"/>
      <w:marRight w:val="0"/>
      <w:marTop w:val="0"/>
      <w:marBottom w:val="0"/>
      <w:divBdr>
        <w:top w:val="none" w:sz="0" w:space="0" w:color="auto"/>
        <w:left w:val="none" w:sz="0" w:space="0" w:color="auto"/>
        <w:bottom w:val="none" w:sz="0" w:space="0" w:color="auto"/>
        <w:right w:val="none" w:sz="0" w:space="0" w:color="auto"/>
      </w:divBdr>
    </w:div>
    <w:div w:id="2109811129">
      <w:bodyDiv w:val="1"/>
      <w:marLeft w:val="0"/>
      <w:marRight w:val="0"/>
      <w:marTop w:val="0"/>
      <w:marBottom w:val="0"/>
      <w:divBdr>
        <w:top w:val="none" w:sz="0" w:space="0" w:color="auto"/>
        <w:left w:val="none" w:sz="0" w:space="0" w:color="auto"/>
        <w:bottom w:val="none" w:sz="0" w:space="0" w:color="auto"/>
        <w:right w:val="none" w:sz="0" w:space="0" w:color="auto"/>
      </w:divBdr>
      <w:divsChild>
        <w:div w:id="1957786332">
          <w:marLeft w:val="0"/>
          <w:marRight w:val="0"/>
          <w:marTop w:val="0"/>
          <w:marBottom w:val="300"/>
          <w:divBdr>
            <w:top w:val="none" w:sz="0" w:space="0" w:color="auto"/>
            <w:left w:val="none" w:sz="0" w:space="0" w:color="auto"/>
            <w:bottom w:val="none" w:sz="0" w:space="0" w:color="auto"/>
            <w:right w:val="none" w:sz="0" w:space="0" w:color="auto"/>
          </w:divBdr>
        </w:div>
        <w:div w:id="2089765670">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3bhgVrh6n3o7IY5bv4EcgbnVA==">CgMxLjAyDmgudmZnNW1kZ3N0aGJqOAByITE4Y2pyNHY1cWtXX3o5ZnVBZWdxUVhrcklCRVBFUHA3VA==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 7</cp:lastModifiedBy>
  <cp:revision>2</cp:revision>
  <cp:lastPrinted>2025-08-08T04:30:00Z</cp:lastPrinted>
  <dcterms:created xsi:type="dcterms:W3CDTF">2025-08-26T05:48:00Z</dcterms:created>
  <dcterms:modified xsi:type="dcterms:W3CDTF">2025-08-26T05:48:00Z</dcterms:modified>
</cp:coreProperties>
</file>